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Fundația Serviciilor Sociale Bethany</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center"/>
        <w:rPr>
          <w:rFonts w:ascii="Calibri" w:hAnsi="Calibri" w:cs="Times New Roman"/>
          <w:b/>
          <w:color w:val="auto"/>
          <w:sz w:val="22"/>
          <w:szCs w:val="22"/>
        </w:rPr>
      </w:pPr>
      <w:r w:rsidRPr="009C4E75">
        <w:rPr>
          <w:rFonts w:ascii="Calibri" w:hAnsi="Calibri" w:cs="Times New Roman"/>
          <w:b/>
          <w:color w:val="auto"/>
          <w:sz w:val="22"/>
          <w:szCs w:val="22"/>
        </w:rPr>
        <w:t>METODOLOGIA ȘI REGULAMENTUL</w:t>
      </w:r>
    </w:p>
    <w:p w:rsidR="009C4E75" w:rsidRPr="009C4E75" w:rsidRDefault="009C4E75" w:rsidP="009C4E75">
      <w:pPr>
        <w:spacing w:after="200" w:line="276" w:lineRule="auto"/>
        <w:ind w:left="0"/>
        <w:jc w:val="center"/>
        <w:rPr>
          <w:rFonts w:ascii="Calibri" w:hAnsi="Calibri" w:cs="Times New Roman"/>
          <w:b/>
          <w:color w:val="auto"/>
          <w:sz w:val="22"/>
          <w:szCs w:val="22"/>
        </w:rPr>
      </w:pPr>
      <w:r w:rsidRPr="009C4E75">
        <w:rPr>
          <w:rFonts w:ascii="Calibri" w:hAnsi="Calibri" w:cs="Times New Roman"/>
          <w:b/>
          <w:color w:val="auto"/>
          <w:sz w:val="22"/>
          <w:szCs w:val="22"/>
        </w:rPr>
        <w:t>PRIVIND</w:t>
      </w:r>
    </w:p>
    <w:p w:rsidR="009C4E75" w:rsidRPr="009C4E75" w:rsidRDefault="009C4E75" w:rsidP="009C4E75">
      <w:pPr>
        <w:spacing w:after="200" w:line="276" w:lineRule="auto"/>
        <w:ind w:left="0"/>
        <w:jc w:val="center"/>
        <w:rPr>
          <w:rFonts w:ascii="Calibri" w:hAnsi="Calibri" w:cs="Times New Roman"/>
          <w:b/>
          <w:color w:val="auto"/>
          <w:sz w:val="22"/>
          <w:szCs w:val="22"/>
        </w:rPr>
      </w:pPr>
      <w:r w:rsidRPr="009C4E75">
        <w:rPr>
          <w:rFonts w:ascii="Calibri" w:hAnsi="Calibri" w:cs="Times New Roman"/>
          <w:b/>
          <w:color w:val="auto"/>
          <w:sz w:val="22"/>
          <w:szCs w:val="22"/>
        </w:rPr>
        <w:t>ORGANIZAREA ȘI DESFĂȘURAREA</w:t>
      </w:r>
    </w:p>
    <w:p w:rsidR="009C4E75" w:rsidRPr="009C4E75" w:rsidRDefault="009C4E75" w:rsidP="009C4E75">
      <w:pPr>
        <w:spacing w:after="200" w:line="276" w:lineRule="auto"/>
        <w:ind w:left="0"/>
        <w:jc w:val="center"/>
        <w:rPr>
          <w:rFonts w:ascii="Calibri" w:hAnsi="Calibri" w:cs="Times New Roman"/>
          <w:b/>
          <w:color w:val="auto"/>
          <w:sz w:val="22"/>
          <w:szCs w:val="22"/>
        </w:rPr>
      </w:pPr>
      <w:r w:rsidRPr="009C4E75">
        <w:rPr>
          <w:rFonts w:ascii="Calibri" w:hAnsi="Calibri" w:cs="Times New Roman"/>
          <w:b/>
          <w:color w:val="auto"/>
          <w:sz w:val="22"/>
          <w:szCs w:val="22"/>
        </w:rPr>
        <w:t>PROCESULUI DE SELECTIE A PLANURILOR DE AFACERI</w:t>
      </w:r>
    </w:p>
    <w:p w:rsidR="009C4E75" w:rsidRPr="009C4E75" w:rsidRDefault="009C4E75" w:rsidP="009C4E75">
      <w:pPr>
        <w:spacing w:after="200" w:line="276" w:lineRule="auto"/>
        <w:ind w:left="0"/>
        <w:jc w:val="both"/>
        <w:rPr>
          <w:rFonts w:ascii="Calibri" w:hAnsi="Calibri" w:cs="Times New Roman"/>
          <w:b/>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TITILUL 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CADRUL ȘI CONTEXTUL </w:t>
      </w:r>
      <w:proofErr w:type="gramStart"/>
      <w:r w:rsidRPr="009C4E75">
        <w:rPr>
          <w:rFonts w:ascii="Calibri" w:hAnsi="Calibri" w:cs="Times New Roman"/>
          <w:color w:val="auto"/>
          <w:sz w:val="22"/>
          <w:szCs w:val="22"/>
        </w:rPr>
        <w:t>PREZENTEI  METODOLOGII</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CAPITOLUL  I</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DISPOZITII GENERALE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  Prezenta</w:t>
      </w:r>
      <w:proofErr w:type="gramEnd"/>
      <w:r w:rsidRPr="009C4E75">
        <w:rPr>
          <w:rFonts w:ascii="Calibri" w:hAnsi="Calibri" w:cs="Times New Roman"/>
          <w:color w:val="auto"/>
          <w:sz w:val="22"/>
          <w:szCs w:val="22"/>
        </w:rPr>
        <w:t xml:space="preserve"> Metodologie este elaborată în conformitate cu prevederile din :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Contractului de finanțare nr. 2387/29.03.2019  incheiat intre MINISTERUL FONDURILOR EUROPENE, în calitate de Autoritate de Management pentru Programul Operațional Capital Uman și Fundația Serviciilor Sociale Bethany,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Schemei de ajutor de minimis ”Sprijin pentru infiintarea de intreprinderi sociale” aferentă Programului Operațional Capital Uman  (POCU) 2014 – 2020, Axa Prioritară 4 ” Incluziunea socială și combaterea sărăciei”, Obiectivul specific 4.16: „Consolidarea capacității întreprinderilor de economie socială de a funcționa într-o manieră auto-sustenabilă”, Anexa nr.1 - parte integrantă din metodologie și regulament.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GHIDUL SOLICITANTULUI – CONDIȚII SPECIFICE ” Sprijin pentru înființarea de întreprinderi sociale” aferentă Programului Operațional Capital Uman  (POCU) 2014 – 2020, Axa Prioritară 4 ” Incluziunea socială și combaterea sărăciei”, Obiectivul specific 4.16: „Consolidarea capacității întreprinderilor de economie socială de a funcționa într-o manieră auto-sustenabilă”, Anexa nr.2- parte integrantă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Orientări privind accesarea finanțărilor în cadrul Programului Operațional Capital Uman 2014-2020 - Anexa nr.3- parte integrantă din metodologie și regulament cu respectarea prevederilor legislației europene și naționale în materie.</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2 Obiectivul proiectului ”Impact Start-Up” implementat de Fundatia Serrviciilor Sociale Bethany, il reprezinta acordarea de sprijin pentru înființarea de întreprinderi sociale in Regiunile Vest, NordVest si NordEst prin dezvoltarea unui program de antreprenoriala specifica pentru minim 105 de persoane cu varsta peste 18 ani cu domiciliul sau resedinta in Regiunile Vest, NordVest si NordEst, care care doresc să înființeze întreprinderi sociale si sustinerea a minim 21 de initiative antreprenoriale sociale ale acestora ( din care minim cate 4 in fiecare Regiune) .</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3 Fundatia Serviciilor Sociale Bethany, în vederea atingerii obiectivelor specifice/operaționale, a obiectivului general al proiectului ” Impact Start-Up” creează un cadru competitiv și organizează la nivel regional selectia de planuri de afaceri in vederea finantarii acestora in cadrul schemei de minimis „Sprijin pentru înființarea de întreprinderi sociale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cadrul procesului de selectie persoanele eligibile pot depune planuri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urma selecției planurilor de afaceri, Fundația Serviciilor Sociale Bethany va acorda subvenții pentru minim 21 de întreprinderi sociale nou înființate de catre persoane ale caror planuri de afaceri vor fi selectate conform prezentei metodologii, in urmatoarele conditii : 1) nu vor fi selectate două sau mai multe planuri de afaceri, propuse de persoane diferite, identice sau cu un grad foarte mare de asemănare în ceea ce privește descrierea segmentului de piață, planului de management și marketing și bugetul detaliat; 2) vor putea fi selectate intr-un numar de maxim 10% planuri de afaceri depuse de participanti eligibili care nu au participat la programul de formare antreprenorială </w:t>
      </w:r>
      <w:r w:rsidRPr="009C4E75">
        <w:rPr>
          <w:rFonts w:ascii="Calibri" w:hAnsi="Calibri" w:cs="Times New Roman"/>
          <w:color w:val="auto"/>
          <w:sz w:val="22"/>
          <w:szCs w:val="22"/>
        </w:rPr>
        <w:lastRenderedPageBreak/>
        <w:t>organizat în cadrul proiectului (care se încadrează în categoriile de grup țintă eligibile și care dețin un certificat de absolvire a unui program de formare antreprenorială specifică în conformitate cu standardele existente pentru ocupațiile specifice sectorului economiei sociale - Antreprenor in economia sociala Cod COR 112032 sau Manager de intreprindere sociala cod COR 112036); 3) vor fi selectate 3 planuri de afaceri pentru fiecare regiune de implementare, respectiv Vest, NordVest si NordEst; 4) vor fi selectate minim 12 planuri de afaceri în mediul rural din regiunile Vest, NordVest si NordEst.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Subvenția va fi acordată beneficiarului schemei de ajutor de minimis în baza unui contract de subventie încheiat de Fundația Serviciilor Sociale Bethany cu întreprinderea sociala nou înființată - beneficiară.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Beneficiarii procesului de selectie a planurilor de afaceri vor fi minim 21 de intreprinderi sociale infiintate de persoanele ale caror planuri de afaceri vor fi selectate conform prevederilor prezentei metodologii. Persoanele eligibile ale căror planuri de afaceri vor fi selectate pentru finanțare vor înființa și dezvolta câte o întreprindere sociala finanțată în conformitate cu schema de minimis „Sprijin pentru înființarea de întreprinderi sociale” și a GHIDUL SOLICITANTULUI – CONDIȚII SPECIFICE ” Sprijin pentru înființarea de întreprinderi sociale”, cu respectarea prevederilor cuprinse în prezenta metodologie și a contractul de subventie încheiat între Fundația Serviciilor Sociale Bethany și întreprinderea sociala nou înființată.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Valoarea maximă a ajutorului de minimis acordat fiecărei întreprinderi sociale/fiecărui beneficiar de ajutor de minimis, în corelaţie cu numărul de locuri de muncă nou-înfiinţate, este de 100.000 euro, reprezentând maximum 100% din totalul cheltuielilor eligibile, după cum urmează: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a) ajutor de minimis de până la 55.000 euro - minimum 2 locuri de muncă create;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b) ajutor de minimis de minimum 55.000 euro şi mai mic de 70.000 euro - minimum 3 locuri de muncă create;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c) ajutor de minimis de minimum 70.000 euro şi mai mic de 85.000 euro - minimum 4 locuri de muncă create;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d) ajutor de minimis de minimum 85.000 euro şi maximum 100.000 euro - minimum 5 locuri de muncă create.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Art.4 Ajutorul de minimis se va putea acorda în maximum trei tranşe, în funcţie de opţiunea exprimată de beneficiarul finanţării nerambursabile în cererea de finanţare, luând în considerare conţinutul planurilor de afaceri aprobate, în acord cu prevederile legale aplicabile. Prima tranşă va reprezenta maximum 50% din valoarea totală a ajutorului de minimis solicitat de către întreprinderea socială.Art. 4 Prezenta metodologie cuprinde cadrul larg și reguli obligatorii de organizare și desfășurare a procesului de selectie a (ideilor) planurilor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Metodologia își propune să abordeze o informare cât mai amplă a persoanelor participante, să trateze cele mai importante aspecte din organizarea și desfășurarea procesului de selectie a (ideilor) planurilor de afaceri în condițiile respectării egalității de șanse, de gen, nediscriminării și dezvoltării durabile si sustenabile.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Regulile stabilite prin prezenta metodologie sunt obligatorii pentru toți participanții la procesul de selectie a (ideilor) planurilor de afaceri și nu exonerează nici o persoană participantă de obligația cunoașterii și respectării acesteia.</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CAPITOLUL II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TERMENI,  EXPRESII și DEFINIȚII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5 În prezenta metodologie sunt utilizați termeni, expresii, abrevieri care au legătură cu organizarea și desfășurarea procesului de selectie. În cazul termenilor, expresiilor, abrevierilor prevăzute în ghiduri sau acte normative, definițiile acestora sunt cele cuprinse în reglementările legale respective.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Sunt folosite abrevieri, termeni, expresii care au definiția și următorul înțeles: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Participant este persoana care se înscrie la procesul de selectie de (idei) planuri de afaceri prin depunerea unui plan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Expresiile ”idee de afacere”, ”selectie a ideii de afacere” au același sens și înțeles cu expresiile ”plan de afacere”, ”selectie de planuri de afacere” ” selectie plan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Termenii ”proiect”, ”proiectul” au același sens cu proiectul ” Impact Start-Up” implementat de Fundația Serviciilor Sociale Bethany.</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Acolo unde este cazul, cuvintele sau expresiile care sunt folosite la singular includ și pluralul și viceversa.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Conflict de interese Conform art.11 din Ordonanța de Urgentă a Guvernului nr. 66/2011 solicitantul va fi exclus din procedura de selecție dacă se constată că în procesul de verificare/evaluare/aprobare a cererilor de finanțare au participat persoane care dețin părți sociale, părți de interes, acțiuni din capitalul subscris al unuia dintre solicitanți sau care fac parte din consiliul de administrație/organul de conducere ori de supervizare a unuia dintre solicitanți; au calitatea de soț/soție, rudă sau afin până la gradul al doilea inclusiv cu persoane care dețin părți sociale, părți de interes, acțiuni din capitalul subscris al unuia dintre solicitanți ori care fac parte din consiliul de administrație/organul de conducere sau de supervizare a unuia dintre solicitanți; persoane despre care se constată că pot avea un interes de natura să le afecteze imparțialitatea pe parcursul procesului de verificare/evaluare/aprobare a cererilor de finanțare.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Reprezintă conflict de interese orice situație care împiedică solicitantul/partenerii sau AMPOCU/OI delegat de a avea o atitudine profesionistă, obiectivă și imparțială, sau care le împiedică să execute activitățile prevăzute în cererea de finanțare sau în reglementările specifice într-o manieră profesionistă, obiectivă și imparțială, din motive referitoare la familie, viață personală, afinități politice sau naționale, interese economice sau orice alte interese. Interesele anterior menționate includ orice avantaj pentru persoana în cauză, soțul/soția sau o rudă ori un afin, până la gradul 2 inclusiv.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Solicitanții de finanțare nerambursabilă se obligă să întreprindă toate diligențele necesare pentru a evita orice conflict de interese sau existenta oricărei incompatibilități și să informeze cu celeritate, în scris, AMPOCU/OI delegat în legătură cu orice situație care dă naștere sau este posibil să dea naștere unui astfel de conflict. Dispozițiile menționate se aplică personalului solicitantului de finanțare nerambursabilă/partenerilor/ subcontractanților, precum și personalului AMPOCU/OI delegat, după caz.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În aceste situații, AMPOCU/OI responsabil poate impune sancțiuni administrative sau financiare.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Incompatibilitate  reprezintă interdicția (expres prevăzută de lege) de a cumula două sau mai multe funcții/atribuții care prin exercitarea lor simultană ar putea altera obiectivitatea cu care oficialul public are obligația să își îndeplinească sarcinile de serviciu.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În înțelesul prezentei metodologii, incompatibilitatea este situația conflictuală clar identificată în care un oficial public nu poate realiza în același timp anumite activități în domeniul privat și în domeniul public și nu poate cumula anumite funcții din domeniul privat și domeniul public.</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Pentru a se afla într-o situație de incompatibilitate, un oficial public nu trebuie să ia nici o decizie, fiind suficient faptul că ocupă concomitent două sau mai multe funcții interzise de lege.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Furnizor de ajutor de minimis</w:t>
      </w:r>
      <w:r w:rsidRPr="009C4E75">
        <w:rPr>
          <w:rFonts w:ascii="Calibri" w:hAnsi="Calibri" w:cs="Times New Roman"/>
          <w:color w:val="auto"/>
          <w:sz w:val="22"/>
          <w:szCs w:val="22"/>
        </w:rPr>
        <w:t xml:space="preserve"> - Ministerul Fondurilor Europene, prin Autoritatea de management pentru POCU (AM POCU)/organismele intermediare regionale pentru POCU (OIR POCU);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Intreprinderea</w:t>
      </w:r>
      <w:r w:rsidRPr="009C4E75">
        <w:rPr>
          <w:rFonts w:ascii="Calibri" w:hAnsi="Calibri" w:cs="Times New Roman"/>
          <w:color w:val="auto"/>
          <w:sz w:val="22"/>
          <w:szCs w:val="22"/>
        </w:rPr>
        <w:t>, în contextul prezentei scheme, reprezintă orice entitate care desfăşoară o activitate economică, indiferent de forma sa juridică, constituită şi atestată ca întreprindere socială, conform Legii nr. 219/2015 privind economia socială, cu modificările ulterioare, şi anume: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a) </w:t>
      </w:r>
      <w:r w:rsidRPr="009C4E75">
        <w:rPr>
          <w:rFonts w:ascii="Calibri" w:hAnsi="Calibri" w:cs="Times New Roman"/>
          <w:b/>
          <w:color w:val="auto"/>
          <w:sz w:val="22"/>
          <w:szCs w:val="22"/>
        </w:rPr>
        <w:t>societate cooperativă de gradul I</w:t>
      </w:r>
      <w:r w:rsidRPr="009C4E75">
        <w:rPr>
          <w:rFonts w:ascii="Calibri" w:hAnsi="Calibri" w:cs="Times New Roman"/>
          <w:color w:val="auto"/>
          <w:sz w:val="22"/>
          <w:szCs w:val="22"/>
        </w:rPr>
        <w:t>, care funcţionează în baza Legii nr. 1/2005 privind organizarea şi funcţionarea cooperaţiei, republicată, cu modificările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b) </w:t>
      </w:r>
      <w:r w:rsidRPr="009C4E75">
        <w:rPr>
          <w:rFonts w:ascii="Calibri" w:hAnsi="Calibri" w:cs="Times New Roman"/>
          <w:b/>
          <w:color w:val="auto"/>
          <w:sz w:val="22"/>
          <w:szCs w:val="22"/>
        </w:rPr>
        <w:t>cooperativă de credit</w:t>
      </w:r>
      <w:r w:rsidRPr="009C4E75">
        <w:rPr>
          <w:rFonts w:ascii="Calibri" w:hAnsi="Calibri" w:cs="Times New Roman"/>
          <w:color w:val="auto"/>
          <w:sz w:val="22"/>
          <w:szCs w:val="22"/>
        </w:rPr>
        <w:t>, care funcţionează în baza Ordonanţei de urgenţă a Guvernului nr. 99/2006 privind instituţiile de credit şi adecvarea capitalului, aprobată cu modificări şi completări prin Legea nr. 227/2007, cu modificările şi completările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c) </w:t>
      </w:r>
      <w:r w:rsidRPr="009C4E75">
        <w:rPr>
          <w:rFonts w:ascii="Calibri" w:hAnsi="Calibri" w:cs="Times New Roman"/>
          <w:b/>
          <w:color w:val="auto"/>
          <w:sz w:val="22"/>
          <w:szCs w:val="22"/>
        </w:rPr>
        <w:t>asociaţie sau fundaţie</w:t>
      </w:r>
      <w:r w:rsidRPr="009C4E75">
        <w:rPr>
          <w:rFonts w:ascii="Calibri" w:hAnsi="Calibri" w:cs="Times New Roman"/>
          <w:color w:val="auto"/>
          <w:sz w:val="22"/>
          <w:szCs w:val="22"/>
        </w:rPr>
        <w:t>, care funcţionează în baza Ordonanţei Guvernului nr. 26/2000 cu privire la asociaţii şi fundaţii, aprobată cu modificări şi completări prin Legea nr. 246/2005, cu modificările şi completările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d) </w:t>
      </w:r>
      <w:r w:rsidRPr="009C4E75">
        <w:rPr>
          <w:rFonts w:ascii="Calibri" w:hAnsi="Calibri" w:cs="Times New Roman"/>
          <w:b/>
          <w:color w:val="auto"/>
          <w:sz w:val="22"/>
          <w:szCs w:val="22"/>
        </w:rPr>
        <w:t>casă de ajutor reciproc a salariaţilor</w:t>
      </w:r>
      <w:r w:rsidRPr="009C4E75">
        <w:rPr>
          <w:rFonts w:ascii="Calibri" w:hAnsi="Calibri" w:cs="Times New Roman"/>
          <w:color w:val="auto"/>
          <w:sz w:val="22"/>
          <w:szCs w:val="22"/>
        </w:rPr>
        <w:t>, care funcţionează în baza Legii nr. 122/1996 privind regimul juridic al caselor de ajutor reciproc ale salariaţilor şi al uniunilor acestora, republicată;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e) </w:t>
      </w:r>
      <w:r w:rsidRPr="009C4E75">
        <w:rPr>
          <w:rFonts w:ascii="Calibri" w:hAnsi="Calibri" w:cs="Times New Roman"/>
          <w:b/>
          <w:color w:val="auto"/>
          <w:sz w:val="22"/>
          <w:szCs w:val="22"/>
        </w:rPr>
        <w:t>casă de ajutor reciproc a pensionarilor</w:t>
      </w:r>
      <w:r w:rsidRPr="009C4E75">
        <w:rPr>
          <w:rFonts w:ascii="Calibri" w:hAnsi="Calibri" w:cs="Times New Roman"/>
          <w:color w:val="auto"/>
          <w:sz w:val="22"/>
          <w:szCs w:val="22"/>
        </w:rPr>
        <w:t>, înfiinţată şi care funcţionează în baza Legii nr. 540/2002 privind casele de ajutor reciproc ale pensionarilor, cu modificările şi completările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f) </w:t>
      </w:r>
      <w:r w:rsidRPr="009C4E75">
        <w:rPr>
          <w:rFonts w:ascii="Calibri" w:hAnsi="Calibri" w:cs="Times New Roman"/>
          <w:b/>
          <w:color w:val="auto"/>
          <w:sz w:val="22"/>
          <w:szCs w:val="22"/>
        </w:rPr>
        <w:t>federaţiile şi uniunile</w:t>
      </w:r>
      <w:r w:rsidRPr="009C4E75">
        <w:rPr>
          <w:rFonts w:ascii="Calibri" w:hAnsi="Calibri" w:cs="Times New Roman"/>
          <w:color w:val="auto"/>
          <w:sz w:val="22"/>
          <w:szCs w:val="22"/>
        </w:rPr>
        <w:t xml:space="preserve"> persoanelor juridice de la lit. a)-e);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g) orice alte categorii de persoane juridice;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r w:rsidRPr="009C4E75">
        <w:rPr>
          <w:rFonts w:ascii="Calibri" w:hAnsi="Calibri" w:cs="Times New Roman"/>
          <w:b/>
          <w:color w:val="auto"/>
          <w:sz w:val="22"/>
          <w:szCs w:val="22"/>
        </w:rPr>
        <w:t>Intreprinderea unică</w:t>
      </w:r>
      <w:r w:rsidRPr="009C4E75">
        <w:rPr>
          <w:rFonts w:ascii="Calibri" w:hAnsi="Calibri" w:cs="Times New Roman"/>
          <w:color w:val="auto"/>
          <w:sz w:val="22"/>
          <w:szCs w:val="22"/>
        </w:rPr>
        <w:t xml:space="preserve"> - include toate întreprinderile între care există cel puţin una dintre relaţiile următoare: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    a) o întreprindere deţine majoritatea drepturilor de vot ale acţionarilor sau ale asociaţilor unei alte întreprinderi;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b) o întreprindere are dreptul de a numi sau revoca majoritatea membrilor organelor de administrare, de conducere sau de supraveghere ale unei alte întreprinderi;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c) o întreprindere are dreptul de a exercita o influenţă dominantă asupra altei întreprinderi în temeiul unui contract încheiat cu întreprinderea în cauză sau în temeiul unei prevederi din contractul de societate sau din statutul acesteia;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d)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Întreprinderile care întreţin, prin intermediul uneia sau mai multor întreprinderi, relaţiile la care se face referire la lit. a)-d) sunt considerate „întreprinderi unice“;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 xml:space="preserve">    Rata de actualizare</w:t>
      </w:r>
      <w:r w:rsidRPr="009C4E75">
        <w:rPr>
          <w:rFonts w:ascii="Calibri" w:hAnsi="Calibri" w:cs="Times New Roman"/>
          <w:color w:val="auto"/>
          <w:sz w:val="22"/>
          <w:szCs w:val="22"/>
        </w:rPr>
        <w:t xml:space="preserve"> - rata de referinţă stabilită de Comisia Europeană pentru România pe baza unor criterii obiective şi publicată în Jurnalul Oficial al Uniunii Europene şi pe pagina de web a Comisiei Europene;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 xml:space="preserve">    Produse agricole</w:t>
      </w:r>
      <w:r w:rsidRPr="009C4E75">
        <w:rPr>
          <w:rFonts w:ascii="Calibri" w:hAnsi="Calibri" w:cs="Times New Roman"/>
          <w:color w:val="auto"/>
          <w:sz w:val="22"/>
          <w:szCs w:val="22"/>
        </w:rPr>
        <w:t xml:space="preserve"> - produsele enumerate în anexa nr. I la Tratat, cu excepţia produselor obţinute din pescuit şi acvacultură prevăzute în Regulamentul (CE) nr. 1.379/2013^2;</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^2 Regulamentul (CE) nr. 1.379/2013 al Parlamentului European şi al Consiliului din 11 decembrie 2013 privind organizarea comună a pieţelor în sectorul produselor pescăreşti şi de acvacultură, de modificare a Regulamentelor (CE) nr. 1.184/2006 şi (CE) nr. 1.224/2009 ale Consiliului şi de abrogare a Regulamentului (CE) nr. 104/2000 al Consiliului.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Prelucrarea produselor agricole</w:t>
      </w:r>
      <w:r w:rsidRPr="009C4E75">
        <w:rPr>
          <w:rFonts w:ascii="Calibri" w:hAnsi="Calibri" w:cs="Times New Roman"/>
          <w:color w:val="auto"/>
          <w:sz w:val="22"/>
          <w:szCs w:val="22"/>
        </w:rPr>
        <w:t xml:space="preserve"> -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Comercializarea produselor agricole</w:t>
      </w:r>
      <w:r w:rsidRPr="009C4E75">
        <w:rPr>
          <w:rFonts w:ascii="Calibri" w:hAnsi="Calibri" w:cs="Times New Roman"/>
          <w:color w:val="auto"/>
          <w:sz w:val="22"/>
          <w:szCs w:val="22"/>
        </w:rPr>
        <w:t xml:space="preserve"> - deţinerea sau expunerea unui produs agricol în vederea vânzării, a punerii în vânzare, a livrării sau a oricărei altei forme de introducere pe piaţă, cu excepţia </w:t>
      </w:r>
      <w:r w:rsidRPr="009C4E75">
        <w:rPr>
          <w:rFonts w:ascii="Calibri" w:hAnsi="Calibri" w:cs="Times New Roman"/>
          <w:color w:val="auto"/>
          <w:sz w:val="22"/>
          <w:szCs w:val="22"/>
        </w:rPr>
        <w:lastRenderedPageBreak/>
        <w:t>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Beneficiar de ajutor de minimis</w:t>
      </w:r>
      <w:r w:rsidRPr="009C4E75">
        <w:rPr>
          <w:rFonts w:ascii="Calibri" w:hAnsi="Calibri" w:cs="Times New Roman"/>
          <w:color w:val="auto"/>
          <w:sz w:val="22"/>
          <w:szCs w:val="22"/>
        </w:rPr>
        <w:t xml:space="preserve"> - întreprindere socială care beneficiază, în cadrul unui proiect finanţat prin axa prioritară 4 „Incluziunea socială şi combaterea sărăciei“, obiectivul specific 4.16 al POCU, de ajutor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Contract de fina</w:t>
      </w:r>
      <w:r w:rsidRPr="009C4E75">
        <w:rPr>
          <w:rFonts w:ascii="Calibri" w:hAnsi="Calibri" w:cs="Times New Roman"/>
          <w:color w:val="auto"/>
          <w:sz w:val="22"/>
          <w:szCs w:val="22"/>
        </w:rPr>
        <w:t>nţare - actul juridic supus regulilor de drept public semnat între AM/OI POCU, pe de o parte, şi beneficiarul finanţării nerambursabile, respectiv administratorul schemei pentru entităţi ale economiei sociale, pe de altă parte, prin care se stabilesc drepturile şi obligaţiile corelative ale părţilor în vederea implementării operaţiunilor în cadrul POCU;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Administrator al schemei de minimis</w:t>
      </w:r>
      <w:r w:rsidRPr="009C4E75">
        <w:rPr>
          <w:rFonts w:ascii="Calibri" w:hAnsi="Calibri" w:cs="Times New Roman"/>
          <w:color w:val="auto"/>
          <w:sz w:val="22"/>
          <w:szCs w:val="22"/>
        </w:rPr>
        <w:t xml:space="preserve"> - persoană juridică delegată de către furnizor să deruleze proceduri în domeniul ajutorului de minimis în numele furnizorului. În cadrul schemei de ajutor de minimis „Sprijin pentru înfiinţarea de întreprinderi sociale“, administratorii schemei de minimis sunt administratorii de schemă pentru entităţi ale economiei sociale sau entităţi juridice din componenţa administratorilor de schemă pentru entităţi ale economiei sociale responsabile cu derularea de proceduri în domeniul ajutorului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Administrator al schemei pentru entităţi ale economiei sociale</w:t>
      </w:r>
      <w:r w:rsidRPr="009C4E75">
        <w:rPr>
          <w:rFonts w:ascii="Calibri" w:hAnsi="Calibri" w:cs="Times New Roman"/>
          <w:color w:val="auto"/>
          <w:sz w:val="22"/>
          <w:szCs w:val="22"/>
        </w:rPr>
        <w:t xml:space="preserve"> - persoanele juridice care implementează, singure sau în parteneriat, proiecte cofinanţate prin Programul operaţional Capital uman, axa prioritară 4 „Incluziunea socială şi combaterea sărăciei“, obiectivul specific 4.16 „Consolidarea capacităţii întreprinderilor de economie socială de a funcţiona într-o manieră autosustenabilă“, proiecte în cadrul cărora se atribuie ajutoare de minimis pentru înfiinţarea de întreprinderi sociale, cu respectarea condiţiilor din Ghidul solicitantului - Condiţii specifice „Sprijin pentru înfiinţarea de întreprinderi sociale“. Administratori ai schemei pentru entităţi ale economiei sociale pot fi, cu respectarea prevederilor Ghidului solicitantului - Condiţii specifice „Sprijin pentru înfiinţare de structuri de economie socială“, următoarele categorii: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a) entităţi ale economiei sociale, reţele, uniuni, federaţii din sectorul economiei sociale, atât ca beneficiar unic, cât şi în parteneriat, inclusiv în parteneriat cu autorităţi publice centrale sau locale;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    b) alte entităţi relevante - furnizori de formare profesională autorizaţi publici şi privaţi, furnizori de servicii de ocupare acreditaţi publici şi privaţi, furnizori de servicii sociale organizaţii sindicale şi organizaţii patronale, asociaţii profesionale, camere de comerţ şi industrie, organizaţii neguvernamentale;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Intreprindere socială</w:t>
      </w:r>
      <w:r w:rsidRPr="009C4E75">
        <w:rPr>
          <w:rFonts w:ascii="Calibri" w:hAnsi="Calibri" w:cs="Times New Roman"/>
          <w:color w:val="auto"/>
          <w:sz w:val="22"/>
          <w:szCs w:val="22"/>
        </w:rPr>
        <w:t xml:space="preserve"> - orice persoană juridică de drept privat care desfăşoară activităţi în domeniul economiei sociale, care deţine un atestat de întreprindere socială şi respectă principiile prevăzute la art. 4 din Legea nr. 219/2015 privind economia socială, cu modificările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Intreprindere socială de inserţie</w:t>
      </w:r>
      <w:r w:rsidRPr="009C4E75">
        <w:rPr>
          <w:rFonts w:ascii="Calibri" w:hAnsi="Calibri" w:cs="Times New Roman"/>
          <w:color w:val="auto"/>
          <w:sz w:val="22"/>
          <w:szCs w:val="22"/>
        </w:rPr>
        <w:t xml:space="preserve"> - întreprinderea socială care îndeplineşte cumulativ condiţiile prevăzute la art. 10 alin. (1) din Legea nr. 219/2015 privind economia socială, cu modificările ulterioare;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Contractul de subvenţie</w:t>
      </w:r>
      <w:r w:rsidRPr="009C4E75">
        <w:rPr>
          <w:rFonts w:ascii="Calibri" w:hAnsi="Calibri" w:cs="Times New Roman"/>
          <w:color w:val="auto"/>
          <w:sz w:val="22"/>
          <w:szCs w:val="22"/>
        </w:rPr>
        <w:t xml:space="preserve"> - actul juridic semnat între administratorul schemei de ajutor de minimis şi beneficiarul ajutorului de minimis, prin care se stabilesc drepturile şi obligaţiile corelative ale părţilor în vederea implementării măsurilor finanţate prin prezenta schemă de ajutor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Beneficiarul finanţării nerambursabile</w:t>
      </w:r>
      <w:r w:rsidRPr="009C4E75">
        <w:rPr>
          <w:rFonts w:ascii="Calibri" w:hAnsi="Calibri" w:cs="Times New Roman"/>
          <w:color w:val="auto"/>
          <w:sz w:val="22"/>
          <w:szCs w:val="22"/>
        </w:rPr>
        <w:t xml:space="preserve"> - are înţelesul prevăzut în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şi în Regulamentul (UE) nr. 223/2014 al Parlamentului European şi al Consiliului din 11 martie 2014 privind Fondul de ajutor european destinat celor mai defavorizate persoane, respectiv semnatarul contractului de finanţare cu AM POCU/OI POCU.În cadrul prezentei scheme, furnizorul schemei de minimis este Ministerul Fondurilor Europene, prin Autoritatea de Management pentru POCU.</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CAPITOLUL III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LANSAREA și  DURATA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CONCURSULUI  DE PLANURI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Art. 6 Grupul țintă al proiectului este format din minim 105 persoane cu varsta peste 18 ani care doresc să înființeze întreprinderi sociale si au reședința sau domiciliul în regiunile de Vest, NordVest sau NodEst exclusiv tinerii NEETs (tânăr cu vârsta cuprinsă între 16 și 24 de ani care nu are loc de muncă, nu urmează o formă de învățământ și nu participă la activități de formare profesională).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Sprijinirea inițiativelor antreprenoriale sociale se realizează și prin dezvoltarea de activități integrate în care persoanele care doresc să inițieze o afacere sociala beneficiază de cursuri de formare antreprenoriala specifica, respectiv stagii de consiliere/consultanta/mentorat in cazul persoanelor a caror planuri de afaceri vor fi selectate pentru finantare in conditiile prezentei metodologii.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Atingerea obiectivului general și a obiectivelor specifice/operaționale din cadrul proiectului ”IMPACT Star-Up” precum și susținerea antreprenoriatului social are loc și se realizează și prin organizarea selectiei de planuri de afaceri pentru finantare la nivel inter-regional.</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7 Procesul de selectie de planuri de afaceri se desfășoară în perioada </w:t>
      </w:r>
      <w:r w:rsidRPr="009C4E75">
        <w:rPr>
          <w:rFonts w:ascii="Calibri" w:hAnsi="Calibri" w:cs="Times New Roman"/>
          <w:b/>
          <w:color w:val="auto"/>
          <w:sz w:val="22"/>
          <w:szCs w:val="22"/>
          <w:highlight w:val="yellow"/>
        </w:rPr>
        <w:t>23/12/2019 – 31/03/2020</w:t>
      </w:r>
      <w:r w:rsidRPr="009C4E75">
        <w:rPr>
          <w:rFonts w:ascii="Calibri" w:hAnsi="Calibri" w:cs="Times New Roman"/>
          <w:b/>
          <w:color w:val="auto"/>
          <w:sz w:val="22"/>
          <w:szCs w:val="22"/>
        </w:rPr>
        <w:t>.</w:t>
      </w:r>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Anunțul privind initierea procesului de selectie se publică pe site-ul www.startimpact.ro, odată cu prezenta metodologie, din care fac parte integrantă Anexele enumerate în conținutul prezentei. În aceeași secțiune se vor publica eventualele modificări, actualizări sau clarificări aduse metodologiei și regulamentului privind organizarea și desfășurarea procesului de selectie de idei (planuri) de afaceri, precum și  meniul interactiv de întrebări și răspunsuri (Help-desk). Intrebările referitoare la concursul de idei de afaceri vor fi transmise de către participanții la selectie pe site-ul www.startimpact.ro, iar răspunsurile vor fi publicate la aceeași adresă.</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Informarea generală a publicului se realizează prin:</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conferinței de deschidere a proiectului ”IMPACT Start-Up”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în cadrul sesiunilor de informare din cadrul proiectului.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pe site-ul proiectului.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La procesul de selectie de idei (planuri) de afaceri pot participa persoane cu vârsta peste 18 de ani, care doresc să inițieze o actiavitate independentă, cu domiciliul/reședința în regiunile de </w:t>
      </w:r>
      <w:r w:rsidRPr="009C4E75">
        <w:rPr>
          <w:rFonts w:ascii="Calibri" w:hAnsi="Calibri" w:cs="Times New Roman"/>
          <w:color w:val="auto"/>
          <w:sz w:val="22"/>
          <w:szCs w:val="22"/>
        </w:rPr>
        <w:lastRenderedPageBreak/>
        <w:t>implementare a proiectului Vest, NordVest sau NordEst, și care îndeplinesc condițiile de eligibilitate cuprinse în GHIDUL SOLICITANTULUI – CONDIȚII SPECIFICE ” Sprijin pentru înființarea de întreprinderi sociale” și prezenta metodologie.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Procesul de selectie de idei (planuri) de afaceri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deschis nu doar persoanelor din grupul țintă care au participat la programul de formare în domeniul antreprenoriatului în cadrul proiectului, in limita si in conditiile prezentei metodologii.</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TITLUL II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DESFĂȘURAREAPROCESULUI DE SELECTIE DE IDEI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8 Procesul de selectie de idei (planuri) de afaceri se desfășoară în perioada </w:t>
      </w:r>
      <w:r w:rsidRPr="009C4E75">
        <w:rPr>
          <w:rFonts w:ascii="Calibri" w:hAnsi="Calibri" w:cs="Times New Roman"/>
          <w:color w:val="auto"/>
          <w:sz w:val="22"/>
          <w:szCs w:val="22"/>
          <w:highlight w:val="yellow"/>
        </w:rPr>
        <w:t>23/12/2019 – 31/03/2020,</w:t>
      </w:r>
      <w:r w:rsidRPr="009C4E75">
        <w:rPr>
          <w:rFonts w:ascii="Calibri" w:hAnsi="Calibri" w:cs="Times New Roman"/>
          <w:color w:val="auto"/>
          <w:sz w:val="22"/>
          <w:szCs w:val="22"/>
        </w:rPr>
        <w:t xml:space="preserve"> și include: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Lansarea anuntului de deschidere a selectiei de idei de afaceri și întocmirea dosarelor de către participanți: perioada aferentă </w:t>
      </w:r>
      <w:r w:rsidRPr="009C4E75">
        <w:rPr>
          <w:rFonts w:ascii="Calibri" w:hAnsi="Calibri" w:cs="Times New Roman"/>
          <w:color w:val="auto"/>
          <w:sz w:val="22"/>
          <w:szCs w:val="22"/>
          <w:highlight w:val="yellow"/>
        </w:rPr>
        <w:t>23/12/2019 – 02/02/2020.</w:t>
      </w:r>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Înscrierea la </w:t>
      </w:r>
      <w:proofErr w:type="gramStart"/>
      <w:r w:rsidRPr="009C4E75">
        <w:rPr>
          <w:rFonts w:ascii="Calibri" w:hAnsi="Calibri" w:cs="Times New Roman"/>
          <w:color w:val="auto"/>
          <w:sz w:val="22"/>
          <w:szCs w:val="22"/>
        </w:rPr>
        <w:t>concurs</w:t>
      </w:r>
      <w:proofErr w:type="gramEnd"/>
      <w:r w:rsidRPr="009C4E75">
        <w:rPr>
          <w:rFonts w:ascii="Calibri" w:hAnsi="Calibri" w:cs="Times New Roman"/>
          <w:color w:val="auto"/>
          <w:sz w:val="22"/>
          <w:szCs w:val="22"/>
        </w:rPr>
        <w:t xml:space="preserve"> a participanților și înregistrarea dosarelor: perioada aferentă </w:t>
      </w:r>
      <w:r w:rsidRPr="009C4E75">
        <w:rPr>
          <w:rFonts w:ascii="Calibri" w:hAnsi="Calibri" w:cs="Times New Roman"/>
          <w:color w:val="auto"/>
          <w:sz w:val="22"/>
          <w:szCs w:val="22"/>
          <w:highlight w:val="yellow"/>
        </w:rPr>
        <w:t>10/01/2020 – 03/0</w:t>
      </w:r>
      <w:r w:rsidR="00203622">
        <w:rPr>
          <w:rFonts w:ascii="Calibri" w:hAnsi="Calibri" w:cs="Times New Roman"/>
          <w:color w:val="auto"/>
          <w:sz w:val="22"/>
          <w:szCs w:val="22"/>
          <w:highlight w:val="yellow"/>
        </w:rPr>
        <w:t>2</w:t>
      </w:r>
      <w:r w:rsidRPr="009C4E75">
        <w:rPr>
          <w:rFonts w:ascii="Calibri" w:hAnsi="Calibri" w:cs="Times New Roman"/>
          <w:color w:val="auto"/>
          <w:sz w:val="22"/>
          <w:szCs w:val="22"/>
          <w:highlight w:val="yellow"/>
        </w:rPr>
        <w:t>/2020.</w:t>
      </w:r>
      <w:bookmarkStart w:id="0" w:name="_GoBack"/>
      <w:bookmarkEnd w:id="0"/>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Înscrierea are loc în cadrul la sediile proiectului din Timișoara (str.Dorobantilor, nr.4), Oradea </w:t>
      </w:r>
      <w:proofErr w:type="gramStart"/>
      <w:r w:rsidRPr="009C4E75">
        <w:rPr>
          <w:rFonts w:ascii="Calibri" w:hAnsi="Calibri" w:cs="Times New Roman"/>
          <w:color w:val="auto"/>
          <w:sz w:val="22"/>
          <w:szCs w:val="22"/>
        </w:rPr>
        <w:t>( str.Sf.Ap.Andrei</w:t>
      </w:r>
      <w:proofErr w:type="gramEnd"/>
      <w:r w:rsidRPr="009C4E75">
        <w:rPr>
          <w:rFonts w:ascii="Calibri" w:hAnsi="Calibri" w:cs="Times New Roman"/>
          <w:color w:val="auto"/>
          <w:sz w:val="22"/>
          <w:szCs w:val="22"/>
        </w:rPr>
        <w:t xml:space="preserve">, nr.109, bl.PB13, ap.3 ), Iasi (str.Varianta Uzinei, nr.1) si la locatiile anuntate cu cel putin 10 zile inainte pe site-ul  www.startimpact.ro.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Participanții pot depune dosarele de înscriere la oricare din locațiile de mai sus, indiferent de domiciul/reședința acestora.</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Orice modificări ale orarului de depunere a planurilor de afaceri vor fi anunțate în timp util pe site-ul www.startimpact.ro.</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Etapa de Evaluare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aferentă perioadei este cuprinsă între </w:t>
      </w:r>
      <w:r w:rsidRPr="009C4E75">
        <w:rPr>
          <w:rFonts w:ascii="Calibri" w:hAnsi="Calibri" w:cs="Times New Roman"/>
          <w:color w:val="auto"/>
          <w:sz w:val="22"/>
          <w:szCs w:val="22"/>
          <w:highlight w:val="yellow"/>
        </w:rPr>
        <w:t>03/02/2020 – 31/03/2020</w:t>
      </w:r>
      <w:r w:rsidRPr="009C4E75">
        <w:rPr>
          <w:rFonts w:ascii="Calibri" w:hAnsi="Calibri" w:cs="Times New Roman"/>
          <w:color w:val="auto"/>
          <w:sz w:val="22"/>
          <w:szCs w:val="22"/>
        </w:rPr>
        <w:t>.</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 xml:space="preserve">Selecția si afișarea raportului de selectie final privind planurile de afaceri finantate cel târziu în data de </w:t>
      </w:r>
      <w:r w:rsidRPr="009C4E75">
        <w:rPr>
          <w:rFonts w:ascii="Calibri" w:hAnsi="Calibri" w:cs="Times New Roman"/>
          <w:color w:val="auto"/>
          <w:sz w:val="22"/>
          <w:szCs w:val="22"/>
          <w:highlight w:val="yellow"/>
        </w:rPr>
        <w:t>31/03/2020</w:t>
      </w:r>
      <w:r w:rsidRPr="009C4E75">
        <w:rPr>
          <w:rFonts w:ascii="Calibri" w:hAnsi="Calibri" w:cs="Times New Roman"/>
          <w:color w:val="auto"/>
          <w:sz w:val="22"/>
          <w:szCs w:val="22"/>
        </w:rPr>
        <w:t>.</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Lansarea procesului de selectie, evaluarea și selecția planurilor de afaceri, încheierea conventiilor de finantare va avea loc la sediile proiectului din Timișoara (str.Dorobantilor, nr.4), Oradea (str.Sf.Ap.Andrei, nr.109, bl.PB13, ap.3  ), Iasi (str.Varianta Uzinei, nr.1) si la locatiile anuntate cu cel putin 10 zile inainte pe site-ul  www.startimpact.ro.</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CAPITOLUL I </w:t>
      </w:r>
    </w:p>
    <w:p w:rsidR="009C4E75" w:rsidRPr="009C4E75" w:rsidRDefault="009C4E75" w:rsidP="009C4E75">
      <w:pPr>
        <w:spacing w:after="200" w:line="276" w:lineRule="auto"/>
        <w:ind w:left="0"/>
        <w:jc w:val="both"/>
        <w:rPr>
          <w:rFonts w:ascii="Calibri" w:hAnsi="Calibri" w:cs="Times New Roman"/>
          <w:b/>
          <w:color w:val="auto"/>
          <w:sz w:val="22"/>
          <w:szCs w:val="22"/>
        </w:rPr>
      </w:pPr>
      <w:proofErr w:type="gramStart"/>
      <w:r w:rsidRPr="009C4E75">
        <w:rPr>
          <w:rFonts w:ascii="Calibri" w:hAnsi="Calibri" w:cs="Times New Roman"/>
          <w:b/>
          <w:color w:val="auto"/>
          <w:sz w:val="22"/>
          <w:szCs w:val="22"/>
        </w:rPr>
        <w:t>DESFĂȘURAREA PROCESULUI DE SELECTIE.</w:t>
      </w:r>
      <w:proofErr w:type="gramEnd"/>
      <w:r w:rsidRPr="009C4E75">
        <w:rPr>
          <w:rFonts w:ascii="Calibri" w:hAnsi="Calibri" w:cs="Times New Roman"/>
          <w:b/>
          <w:color w:val="auto"/>
          <w:sz w:val="22"/>
          <w:szCs w:val="22"/>
        </w:rPr>
        <w:t xml:space="preserve"> DISPOZIȚII GENERALE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9 Procesul de selectie de planuri de afaceri se desfășoară în acord cu regulile stricte de participare impuse de: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Schemei de ajutor de minimis ”Sprijin pentru infiintarea de intreprinderi sociale” aferentă Programului Operațional Capital Uman  (POCU) 2014 – 2020, Axa Prioritară 4 ” Incluziunea socială și combaterea sărăciei”, Obiectivul specific 4.16: „Consolidarea capacității întreprinderilor de economie socială de a funcționa într-o manieră auto-sustenabilă”, Anexa nr.1 - parte integrantă din metodologie și regulament.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GHIDUL SOLICITANTULUI – CONDIȚII SPECIFICE ” Sprijin pentru înființarea de întreprinderi sociale” aferentă Programului Operațional Capital Uman  (POCU) 2014 – 2020, Axa Prioritară 4 ” Incluziunea socială și combaterea sărăciei”, Obiectivul specific 4.16: „Consolidarea capacității întreprinderilor de economie socială de a funcționa într-o manieră auto-sustenabilă”, Anexa nr.2- parte integrantă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10 În cadrul procesului de evaluare si selectie de planuri de afaceri funcționează comisia de evaluare și selecție, denumita in continuare JURIU, comisia de contestații precum și observatori.</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Juriul are 3-5 membrii reprezentanți ai sectorului economiei sociale, ai mediului de afaceri local și ai instituțiilor financiare bancare sau nonbancare din regiunea/regiunile de implementare a/ale </w:t>
      </w:r>
      <w:proofErr w:type="gramStart"/>
      <w:r w:rsidRPr="009C4E75">
        <w:rPr>
          <w:rFonts w:ascii="Calibri" w:hAnsi="Calibri" w:cs="Times New Roman"/>
          <w:color w:val="auto"/>
          <w:sz w:val="22"/>
          <w:szCs w:val="22"/>
        </w:rPr>
        <w:t>proiectului ,</w:t>
      </w:r>
      <w:proofErr w:type="gramEnd"/>
      <w:r w:rsidRPr="009C4E75">
        <w:rPr>
          <w:rFonts w:ascii="Calibri" w:hAnsi="Calibri" w:cs="Times New Roman"/>
          <w:color w:val="auto"/>
          <w:sz w:val="22"/>
          <w:szCs w:val="22"/>
        </w:rPr>
        <w:t xml:space="preserve"> cu respectarea principiilor de incompatibilitate și confidențialitate.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Juriul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proceda la verificarea și evaluarea participanților/planurilor de afaceri pe baza grilelor de evaluare anexate și a interviurilor programate si va selecta pe cele care vor fi finantate pe baza criteriilor descrise în prezenta metodologie.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Fiecare dosar/plan de afaceri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evaluat de către 3 (trei) membrii ai juriului. Punctajul final obținut de participant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calculat ca și medie aritmetică simplă a punctajelor acordate de fiecare membru.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Comisia de contestații are un număr de trei membri reprezentanți ai sectorului economiei sociale, ai mediului de afaceri local și ai instituțiilor financiare bancare sau nonbancare din regiunea/regiunile de implementare a/ale </w:t>
      </w:r>
      <w:proofErr w:type="gramStart"/>
      <w:r w:rsidRPr="009C4E75">
        <w:rPr>
          <w:rFonts w:ascii="Calibri" w:hAnsi="Calibri" w:cs="Times New Roman"/>
          <w:color w:val="auto"/>
          <w:sz w:val="22"/>
          <w:szCs w:val="22"/>
        </w:rPr>
        <w:t>proiectului ,</w:t>
      </w:r>
      <w:proofErr w:type="gramEnd"/>
      <w:r w:rsidRPr="009C4E75">
        <w:rPr>
          <w:rFonts w:ascii="Calibri" w:hAnsi="Calibri" w:cs="Times New Roman"/>
          <w:color w:val="auto"/>
          <w:sz w:val="22"/>
          <w:szCs w:val="22"/>
        </w:rPr>
        <w:t xml:space="preserve"> cu respectarea principiilor de incompatibilitate și confidențialitate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Fiecare dosar/plan de afaceri contestat va fi reevaluat de către toți membrii comisiei de contestații, doar pe baza grilei de evaluare </w:t>
      </w:r>
      <w:proofErr w:type="gramStart"/>
      <w:r w:rsidRPr="009C4E75">
        <w:rPr>
          <w:rFonts w:ascii="Calibri" w:hAnsi="Calibri" w:cs="Times New Roman"/>
          <w:color w:val="auto"/>
          <w:sz w:val="22"/>
          <w:szCs w:val="22"/>
        </w:rPr>
        <w:t>( fara</w:t>
      </w:r>
      <w:proofErr w:type="gramEnd"/>
      <w:r w:rsidRPr="009C4E75">
        <w:rPr>
          <w:rFonts w:ascii="Calibri" w:hAnsi="Calibri" w:cs="Times New Roman"/>
          <w:color w:val="auto"/>
          <w:sz w:val="22"/>
          <w:szCs w:val="22"/>
        </w:rPr>
        <w:t xml:space="preserve"> interviu).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Punctajul final obținut de participant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calculat ca și medie aritmetică simplă a punctajelor acordate de fiecare membru al comisiei de contestații.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Punctajul obținut în urma reevaluării de către Comisia de contestații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final și definitiv.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CAPITOLUL II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CONDIȚII DE ELIGIBILITATE ALE PARTICIPANȚILOR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CONDIȚII DE ELIGIBILITATE ALE CHELTUIELILOR, ALE ACTIVITĂȚILOR ȘI ALE PLANURILOR DE AFACERI DIN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SCHEMA DE AJUTOR DE </w:t>
      </w:r>
      <w:proofErr w:type="gramStart"/>
      <w:r w:rsidRPr="009C4E75">
        <w:rPr>
          <w:rFonts w:ascii="Calibri" w:hAnsi="Calibri" w:cs="Times New Roman"/>
          <w:color w:val="auto"/>
          <w:sz w:val="22"/>
          <w:szCs w:val="22"/>
        </w:rPr>
        <w:t>MINIMIS  ”</w:t>
      </w:r>
      <w:proofErr w:type="gramEnd"/>
      <w:r w:rsidRPr="009C4E75">
        <w:rPr>
          <w:rFonts w:ascii="Calibri" w:hAnsi="Calibri" w:cs="Times New Roman"/>
          <w:color w:val="auto"/>
          <w:sz w:val="22"/>
          <w:szCs w:val="22"/>
        </w:rPr>
        <w:t xml:space="preserve"> Sprijin pentru infiintarea de intreprinderi sociale” și GHIDULUI SOLICITANTULUI – CONDIȚII SPECIFICE ” Sprijin pentru infiintarea de intreprinderi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11 Condițiile de participare vizează în mod expres îndeplinirea cumulativă a  condițiilor de eligibilitate ale participanților, cu cele privind eligibilitatea cheltuielilor, a activităților, a planurilor de idei de afaceri din cadrul schemei de minimis și ale proiectului ” Impact Start-Up”, cu condițiile stabilite în detaliu și în prezenta metodologie și regulament de concurs.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Neîndeplinirea acestor condiții conduce la respingerea participanților/și sau a planului de afaceri depus de participanți.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Art. 12 În cadrul </w:t>
      </w:r>
      <w:proofErr w:type="gramStart"/>
      <w:r w:rsidRPr="009C4E75">
        <w:rPr>
          <w:rFonts w:ascii="Calibri" w:hAnsi="Calibri" w:cs="Times New Roman"/>
          <w:color w:val="auto"/>
          <w:sz w:val="22"/>
          <w:szCs w:val="22"/>
        </w:rPr>
        <w:t>proiectului ”</w:t>
      </w:r>
      <w:proofErr w:type="gramEnd"/>
      <w:r w:rsidRPr="009C4E75">
        <w:rPr>
          <w:rFonts w:ascii="Calibri" w:hAnsi="Calibri" w:cs="Times New Roman"/>
          <w:color w:val="auto"/>
          <w:sz w:val="22"/>
          <w:szCs w:val="22"/>
        </w:rPr>
        <w:t xml:space="preserve">IMPACT Star-Up” în vederea obținerii ajutorului de minimis se pot înscrie în competiția de idei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Persoanele cu vârsta peste 18 de ani, care doresc să înființeze întreprinderi sociale în regiunile Vest, NordVest sau NordEst, exclusiv tinerii NEETs (tânăr cu vârsta cuprinsă între 16 și 24 de ani care nu are loc de muncă, nu urmează o formă de învățământ și nu participă la activități de formare profesională), care au domiciliul/reședința în regiunile Vest, NordVest sau NordEst, in urmatoarele conditii: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persoanele care nu au fost supuse unei condamnări de tip res judicata în ultimii 3 ani, de către nici o instanță de judecată, din motive profesionale sau etic-profesionale;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persoanele care nu au fost condamnate de tip res judicata pentru fraudă, corupție, implicare în organizații criminale sau în alte activități ilegale, în detrimentul intereselor financiare ale Comunității Europene;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persoanele</w:t>
      </w:r>
      <w:proofErr w:type="gramEnd"/>
      <w:r w:rsidRPr="009C4E75">
        <w:rPr>
          <w:rFonts w:ascii="Calibri" w:hAnsi="Calibri" w:cs="Times New Roman"/>
          <w:color w:val="auto"/>
          <w:sz w:val="22"/>
          <w:szCs w:val="22"/>
        </w:rPr>
        <w:t xml:space="preserve"> care nu furnizează informații false;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persoanele</w:t>
      </w:r>
      <w:proofErr w:type="gramEnd"/>
      <w:r w:rsidRPr="009C4E75">
        <w:rPr>
          <w:rFonts w:ascii="Calibri" w:hAnsi="Calibri" w:cs="Times New Roman"/>
          <w:color w:val="auto"/>
          <w:sz w:val="22"/>
          <w:szCs w:val="22"/>
        </w:rPr>
        <w:t xml:space="preserve"> care sunt direct responsabile de pregătirea și implementarea proiectului (planului de afaceri și de înființarea și dezvoltarea întreprinderii) și nu acționează ca intermediar pentru proiectul ( planul de afaceri) propus a fi finanțat;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persoanele care nu au fost subiectul unui ordin de recuperare în urma unei decizii anterioare a Comisiei Europene privind declararea unui ajutor de stat ca fiind ilegal și incompatibil cu piața comună sau, în cazul în care a făcut obiectul unei astfel de decizii, aceasta a fost deja executată și ajutorul a fost integral recuperat, inclusiv dobânda de recuperare aferentă;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 xml:space="preserve">persoanele care au finalizat un program de formare specific în domeniul antreprenoriatului social în cadrul proiectului ” Impact Start-Up” sau persoanele care nu au participat la programul de formare în domeniul antreprenoriatului social în cadrul proiectului ” Impact Start-Up”, in limita a 10% din numarul total de planuri de afaceri selectate pentru finantare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persoanele</w:t>
      </w:r>
      <w:proofErr w:type="gramEnd"/>
      <w:r w:rsidRPr="009C4E75">
        <w:rPr>
          <w:rFonts w:ascii="Calibri" w:hAnsi="Calibri" w:cs="Times New Roman"/>
          <w:color w:val="auto"/>
          <w:sz w:val="22"/>
          <w:szCs w:val="22"/>
        </w:rPr>
        <w:t xml:space="preserve"> care se angajează, în cazul în care planul de afaceri depus va fi selectat pentru finanțare, să înființeze întreprinderea sociala conform planului de afaceri selectat in perioada prevazută in cadrul proiectului, respectiv cel târziu la data de 30.06.2020.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Persoanele care îndeplinesc cumulativ condițiile de mai sus, în urma înscrierii la </w:t>
      </w:r>
      <w:proofErr w:type="gramStart"/>
      <w:r w:rsidRPr="009C4E75">
        <w:rPr>
          <w:rFonts w:ascii="Calibri" w:hAnsi="Calibri" w:cs="Times New Roman"/>
          <w:color w:val="auto"/>
          <w:sz w:val="22"/>
          <w:szCs w:val="22"/>
        </w:rPr>
        <w:t>concurs</w:t>
      </w:r>
      <w:proofErr w:type="gramEnd"/>
      <w:r w:rsidRPr="009C4E75">
        <w:rPr>
          <w:rFonts w:ascii="Calibri" w:hAnsi="Calibri" w:cs="Times New Roman"/>
          <w:color w:val="auto"/>
          <w:sz w:val="22"/>
          <w:szCs w:val="22"/>
        </w:rPr>
        <w:t xml:space="preserve"> dobândesc calitatea de participant.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Persoanele fizice care înființează afaceri nu trebuie </w:t>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aibă calitatea de asociați majoritari în structura altor întreprinderi, la data semnării contractului de subvenție.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Persoanele fizice nu vor putea avea calitatea de asociat, administrator, reprezentant legal sau angajat în cadrul a mai mult de o întreprindere înființata în cadrul acestui program.</w:t>
      </w:r>
      <w:proofErr w:type="gramEnd"/>
      <w:r w:rsidRPr="009C4E75">
        <w:rPr>
          <w:rFonts w:ascii="Calibri" w:hAnsi="Calibri" w:cs="Times New Roman"/>
          <w:color w:val="auto"/>
          <w:sz w:val="22"/>
          <w:szCs w:val="22"/>
        </w:rPr>
        <w:t xml:space="preserve"> În cazul în care întreprinderea se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înființa ca societate reglementata de Legea societatilor nr. 31/1990, republicata, cu modificarile si completarile ulterioare, și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aveau mai mult de un asociat, persoana fizica al carei plan de afaceri va fi selectat în vederea finanțării va trebui sa aiba calitatea de asociat majoritar.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13 Obiectivul prezentei scheme îl constituie acordarea de sprijin financiar nerambursabil pentru înființarea și dezvoltarea de întreprinderi sociale în cele 7 regiuni mai puțin dezvoltate ale României.</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Încadrarea în acest obiectiv implică ca persoana înscrisă la procesul de selectie </w:t>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dezvolte planul de afaceri în domeniile eligibile, realizate într-o secvență logică, pentru a atinge un set de obiective prestabilite, formulate într-o perioada de timp și buget definite și care conferă sustenabilitatea proiectului pentru o perioadă de minim 3 ani de la data finalizării investiției.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14 Prezenta schemă de minimis se aplică întreprinderilor sociale sprijinite în cadrul obiectivului specific 4.16 „Consolidarea capacităţii întreprinderilor de economie socială de a funcţiona într-o manieră autosustenabilă</w:t>
      </w:r>
      <w:proofErr w:type="gramStart"/>
      <w:r w:rsidRPr="009C4E75">
        <w:rPr>
          <w:rFonts w:ascii="Calibri" w:hAnsi="Calibri" w:cs="Times New Roman"/>
          <w:color w:val="auto"/>
          <w:sz w:val="22"/>
          <w:szCs w:val="22"/>
        </w:rPr>
        <w:t>.“</w:t>
      </w:r>
      <w:proofErr w:type="gramEnd"/>
      <w:r w:rsidRPr="009C4E75">
        <w:rPr>
          <w:rFonts w:ascii="Calibri" w:hAnsi="Calibri" w:cs="Times New Roman"/>
          <w:color w:val="auto"/>
          <w:sz w:val="22"/>
          <w:szCs w:val="22"/>
        </w:rPr>
        <w:t>, apelul „Sprijin pentru înfiinţarea de întreprinderi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15  Schema</w:t>
      </w:r>
      <w:proofErr w:type="gramEnd"/>
      <w:r w:rsidRPr="009C4E75">
        <w:rPr>
          <w:rFonts w:ascii="Calibri" w:hAnsi="Calibri" w:cs="Times New Roman"/>
          <w:color w:val="auto"/>
          <w:sz w:val="22"/>
          <w:szCs w:val="22"/>
        </w:rPr>
        <w:t xml:space="preserve"> de minimis nu se aplică pentru: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întreprinderilor care îşi desfăşoară activitatea în sectoarele pescuitului şi acvaculturii, reglementate de Regulamentul (CE) nr. 1.379/2013 al Parlamentului European şi al Consiliului din 11 decembrie 2013 privind organizarea comună a pieţelor în sectorul produselor pescăreşti şi de acvacultură, de modificare a Regulamentelor (CE) nr. </w:t>
      </w:r>
      <w:proofErr w:type="gramStart"/>
      <w:r w:rsidRPr="009C4E75">
        <w:rPr>
          <w:rFonts w:ascii="Calibri" w:hAnsi="Calibri" w:cs="Times New Roman"/>
          <w:color w:val="auto"/>
          <w:sz w:val="22"/>
          <w:szCs w:val="22"/>
        </w:rPr>
        <w:t>1.184/2006 şi (CE) nr.</w:t>
      </w:r>
      <w:proofErr w:type="gramEnd"/>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1.224/2009 ale Consiliului şi de abrogare a Regulamentului (CE) nr.</w:t>
      </w:r>
      <w:proofErr w:type="gramEnd"/>
      <w:r w:rsidRPr="009C4E75">
        <w:rPr>
          <w:rFonts w:ascii="Calibri" w:hAnsi="Calibri" w:cs="Times New Roman"/>
          <w:color w:val="auto"/>
          <w:sz w:val="22"/>
          <w:szCs w:val="22"/>
        </w:rPr>
        <w:t xml:space="preserve"> 104/2000 al Consiliului;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b)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întreprinderilor care îşi desfăşoară activitatea în domeniul producţiei primare de produse agricole, astfel cum sunt enumerate în anexa nr. 1 a Tratatului 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    c)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întreprinderilor care îşi desfăşoară activitatea în sectorul transformării şi comercializării produselor agricole, prevăzute în anexa nr. 1 la Tratatul CE, în următoarele cazuri: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(i) </w:t>
      </w:r>
      <w:proofErr w:type="gramStart"/>
      <w:r w:rsidRPr="009C4E75">
        <w:rPr>
          <w:rFonts w:ascii="Calibri" w:hAnsi="Calibri" w:cs="Times New Roman"/>
          <w:color w:val="auto"/>
          <w:sz w:val="22"/>
          <w:szCs w:val="22"/>
        </w:rPr>
        <w:t>atunci</w:t>
      </w:r>
      <w:proofErr w:type="gramEnd"/>
      <w:r w:rsidRPr="009C4E75">
        <w:rPr>
          <w:rFonts w:ascii="Calibri" w:hAnsi="Calibri" w:cs="Times New Roman"/>
          <w:color w:val="auto"/>
          <w:sz w:val="22"/>
          <w:szCs w:val="22"/>
        </w:rPr>
        <w:t xml:space="preserve"> când valoarea ajutorului este stabilită pe baza preţului sau a cantităţii produselor în cauză achiziţionate de la producătorii primari sau introduse pe piaţă de întreprinderile în cauză;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(ii) </w:t>
      </w:r>
      <w:proofErr w:type="gramStart"/>
      <w:r w:rsidRPr="009C4E75">
        <w:rPr>
          <w:rFonts w:ascii="Calibri" w:hAnsi="Calibri" w:cs="Times New Roman"/>
          <w:color w:val="auto"/>
          <w:sz w:val="22"/>
          <w:szCs w:val="22"/>
        </w:rPr>
        <w:t>atunci</w:t>
      </w:r>
      <w:proofErr w:type="gramEnd"/>
      <w:r w:rsidRPr="009C4E75">
        <w:rPr>
          <w:rFonts w:ascii="Calibri" w:hAnsi="Calibri" w:cs="Times New Roman"/>
          <w:color w:val="auto"/>
          <w:sz w:val="22"/>
          <w:szCs w:val="22"/>
        </w:rPr>
        <w:t xml:space="preserve"> când ajutorul este condiţionat de transferarea lui parţială sau integrală către producători primari;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d)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destinate activităţilor legate de export către ţări terţe sau către state membre, respectiv ajutoarele legate direct de cantităţile exportate, ajutoarele destinate înfiinţării şi funcţionării unei reţele de distribuţie sau destinate altor cheltuieli curente legate de activitatea de export;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e)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condiţionate de utilizarea preferenţială a produselor naţionale faţă de cele importate;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f) </w:t>
      </w:r>
      <w:proofErr w:type="gramStart"/>
      <w:r w:rsidRPr="009C4E75">
        <w:rPr>
          <w:rFonts w:ascii="Calibri" w:hAnsi="Calibri" w:cs="Times New Roman"/>
          <w:color w:val="auto"/>
          <w:sz w:val="22"/>
          <w:szCs w:val="22"/>
        </w:rPr>
        <w:t>ajutoarelor</w:t>
      </w:r>
      <w:proofErr w:type="gramEnd"/>
      <w:r w:rsidRPr="009C4E75">
        <w:rPr>
          <w:rFonts w:ascii="Calibri" w:hAnsi="Calibri" w:cs="Times New Roman"/>
          <w:color w:val="auto"/>
          <w:sz w:val="22"/>
          <w:szCs w:val="22"/>
        </w:rPr>
        <w:t xml:space="preserve"> acordate pentru achiziţia de vehicule de transport rutier de mărfuri.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16 Condiții de eligibilitate pentru activități.</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Activităţile eligibile care intră în domeniul de aplicare al prezentei scheme de ajutor de minimis sunt activităţile care vor fi efectuate de întreprinderile sociale înfiinţate şi finanţate conform prevederilor Ghidul solicitantului Condiţii specifice „Sprijin pentru înfiinţarea de întreprinderi sociale“, aferent Programului operaţional Capital uman 2014-2020 (POCU 2014-2020), axa prioritară 4 „Incluziunea socială şi combaterea sărăciei“, obiectivul specific 4.16 „Consolidarea capacităţii întreprinderilor de economie socială de a funcţiona într-o manieră autosustenabilă“, cu respectarea prevederilor Legii nr. </w:t>
      </w:r>
      <w:proofErr w:type="gramStart"/>
      <w:r w:rsidRPr="009C4E75">
        <w:rPr>
          <w:rFonts w:ascii="Calibri" w:hAnsi="Calibri" w:cs="Times New Roman"/>
          <w:color w:val="auto"/>
          <w:sz w:val="22"/>
          <w:szCs w:val="22"/>
        </w:rPr>
        <w:t>219/2015 privind economia socială, cu modificările ulterioare, coroborat cu încadrarea în categoriile de cheltuieli eligibile prevăzute în Ghidul solicitantului Condiţii specifice „Sprijin pentru înfiinţarea de întreprinderi sociale“.</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Activităţile eligibile </w:t>
      </w:r>
      <w:proofErr w:type="gramStart"/>
      <w:r w:rsidRPr="009C4E75">
        <w:rPr>
          <w:rFonts w:ascii="Calibri" w:hAnsi="Calibri" w:cs="Times New Roman"/>
          <w:color w:val="auto"/>
          <w:sz w:val="22"/>
          <w:szCs w:val="22"/>
        </w:rPr>
        <w:t>ce</w:t>
      </w:r>
      <w:proofErr w:type="gramEnd"/>
      <w:r w:rsidRPr="009C4E75">
        <w:rPr>
          <w:rFonts w:ascii="Calibri" w:hAnsi="Calibri" w:cs="Times New Roman"/>
          <w:color w:val="auto"/>
          <w:sz w:val="22"/>
          <w:szCs w:val="22"/>
        </w:rPr>
        <w:t xml:space="preserve"> fac obiectul prezentei scheme de ajutor de minimis vor fi finanţate numai dacă au fost iniţiate după semnarea contractului de finanţare încheiat între furnizorul schemei de ajutor de minimis şi beneficiarul finanţării nerambursabile (administratorul schemei pentru entităţi ale economiei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Art. </w:t>
      </w:r>
      <w:proofErr w:type="gramStart"/>
      <w:r w:rsidRPr="009C4E75">
        <w:rPr>
          <w:rFonts w:ascii="Calibri" w:hAnsi="Calibri" w:cs="Times New Roman"/>
          <w:color w:val="auto"/>
          <w:sz w:val="22"/>
          <w:szCs w:val="22"/>
        </w:rPr>
        <w:t>17 Condiții de Eligibilitate cuprinse în Schema de ajutor de minimis pentru întreprinderile beneficiare ale schemei de ajutor de minimis.</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 Poate beneficia de facilităţile prevăzute în prezenta schemă întreprinderea socială constituită conform Legii nr. 219/2015 privind economia socială, cu modificările ulterioare, cu luarea în considerare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art. </w:t>
      </w:r>
      <w:proofErr w:type="gramStart"/>
      <w:r w:rsidRPr="009C4E75">
        <w:rPr>
          <w:rFonts w:ascii="Calibri" w:hAnsi="Calibri" w:cs="Times New Roman"/>
          <w:color w:val="auto"/>
          <w:sz w:val="22"/>
          <w:szCs w:val="22"/>
        </w:rPr>
        <w:t>3 alin.</w:t>
      </w:r>
      <w:proofErr w:type="gramEnd"/>
      <w:r w:rsidRPr="009C4E75">
        <w:rPr>
          <w:rFonts w:ascii="Calibri" w:hAnsi="Calibri" w:cs="Times New Roman"/>
          <w:color w:val="auto"/>
          <w:sz w:val="22"/>
          <w:szCs w:val="22"/>
        </w:rPr>
        <w:t xml:space="preserve"> (3) </w:t>
      </w:r>
      <w:proofErr w:type="gramStart"/>
      <w:r w:rsidRPr="009C4E75">
        <w:rPr>
          <w:rFonts w:ascii="Calibri" w:hAnsi="Calibri" w:cs="Times New Roman"/>
          <w:color w:val="auto"/>
          <w:sz w:val="22"/>
          <w:szCs w:val="22"/>
        </w:rPr>
        <w:t>din</w:t>
      </w:r>
      <w:proofErr w:type="gramEnd"/>
      <w:r w:rsidRPr="009C4E75">
        <w:rPr>
          <w:rFonts w:ascii="Calibri" w:hAnsi="Calibri" w:cs="Times New Roman"/>
          <w:color w:val="auto"/>
          <w:sz w:val="22"/>
          <w:szCs w:val="22"/>
        </w:rPr>
        <w:t xml:space="preserve"> prezenta schemă, care îndeplineşte următoarele condiţii: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a)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legal constituită în România şi îşi desfăşoară activitatea în România;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b) </w:t>
      </w:r>
      <w:proofErr w:type="gramStart"/>
      <w:r w:rsidRPr="009C4E75">
        <w:rPr>
          <w:rFonts w:ascii="Calibri" w:hAnsi="Calibri" w:cs="Times New Roman"/>
          <w:color w:val="auto"/>
          <w:sz w:val="22"/>
          <w:szCs w:val="22"/>
        </w:rPr>
        <w:t>nu</w:t>
      </w:r>
      <w:proofErr w:type="gramEnd"/>
      <w:r w:rsidRPr="009C4E75">
        <w:rPr>
          <w:rFonts w:ascii="Calibri" w:hAnsi="Calibri" w:cs="Times New Roman"/>
          <w:color w:val="auto"/>
          <w:sz w:val="22"/>
          <w:szCs w:val="22"/>
        </w:rPr>
        <w:t xml:space="preserve"> este în stare de insolvenţă, nu are afacerile administrate de un judecător sindic, nu are nicio restricţie asupra activităţii comerciale, nu este subiectul unor aranjamente între creditori sau nu se află într-o altă situaţie similară cu cele menţionate anterior, reglementate prin lege;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c) </w:t>
      </w:r>
      <w:proofErr w:type="gramStart"/>
      <w:r w:rsidRPr="009C4E75">
        <w:rPr>
          <w:rFonts w:ascii="Calibri" w:hAnsi="Calibri" w:cs="Times New Roman"/>
          <w:color w:val="auto"/>
          <w:sz w:val="22"/>
          <w:szCs w:val="22"/>
        </w:rPr>
        <w:t>nu</w:t>
      </w:r>
      <w:proofErr w:type="gramEnd"/>
      <w:r w:rsidRPr="009C4E75">
        <w:rPr>
          <w:rFonts w:ascii="Calibri" w:hAnsi="Calibri" w:cs="Times New Roman"/>
          <w:color w:val="auto"/>
          <w:sz w:val="22"/>
          <w:szCs w:val="22"/>
        </w:rPr>
        <w:t xml:space="preserve"> înregistrează datorii publice şi şi-a plătit la timp taxele, obligaţiile şi alte contribuţii la bugetul de stat, bugetele speciale şi bugetele locale prevăzute de legislaţia în vigoare;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d) reprezentantul legal al întreprinderii nu a fost supus unei condamnări de tip res judicata în ultimii 3 ani, de către nicio instanţă de judecată, din motive profesionale sau etic-profesionale;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e) reprezentantul legal al întreprinderii nu a fost condamnat de tip res judicata pentru fraudă, corupţie, implicare în organizaţii criminale sau în alte activităţi ilegale, în detrimentul intereselor financiare ale Comunităţii Europene;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f) </w:t>
      </w:r>
      <w:proofErr w:type="gramStart"/>
      <w:r w:rsidRPr="009C4E75">
        <w:rPr>
          <w:rFonts w:ascii="Calibri" w:hAnsi="Calibri" w:cs="Times New Roman"/>
          <w:color w:val="auto"/>
          <w:sz w:val="22"/>
          <w:szCs w:val="22"/>
        </w:rPr>
        <w:t>reprezentantul</w:t>
      </w:r>
      <w:proofErr w:type="gramEnd"/>
      <w:r w:rsidRPr="009C4E75">
        <w:rPr>
          <w:rFonts w:ascii="Calibri" w:hAnsi="Calibri" w:cs="Times New Roman"/>
          <w:color w:val="auto"/>
          <w:sz w:val="22"/>
          <w:szCs w:val="22"/>
        </w:rPr>
        <w:t xml:space="preserve"> legal al întreprinderii nu furnizează informaţii false;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g)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direct responsabilă de pregătirea şi implementarea proiectului şi nu acţionează ca intermediar pentru proiectul propus a fi finanţat;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h) nu a fost subiectul unei/unui decizii/ordin de recuperare a unui ajutor de stat/de minimis a Comisiei Europene/Consiliului Concurenţei ori al unui alt furnizor de ajutor sau, în cazul în care a făcut obiectul unei astfel de decizii, aceasta a fost deja executată şi creanţa integral recuperată, inclusiv dobânda de recuperare aferentă.</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Întreprinderile aşa cum sunt definite la art.</w:t>
      </w:r>
      <w:proofErr w:type="gramEnd"/>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3 alin.</w:t>
      </w:r>
      <w:proofErr w:type="gramEnd"/>
      <w:r w:rsidRPr="009C4E75">
        <w:rPr>
          <w:rFonts w:ascii="Calibri" w:hAnsi="Calibri" w:cs="Times New Roman"/>
          <w:color w:val="auto"/>
          <w:sz w:val="22"/>
          <w:szCs w:val="22"/>
        </w:rPr>
        <w:t xml:space="preserve"> (3), menţionate la alin. (1) </w:t>
      </w:r>
      <w:proofErr w:type="gramStart"/>
      <w:r w:rsidRPr="009C4E75">
        <w:rPr>
          <w:rFonts w:ascii="Calibri" w:hAnsi="Calibri" w:cs="Times New Roman"/>
          <w:color w:val="auto"/>
          <w:sz w:val="22"/>
          <w:szCs w:val="22"/>
        </w:rPr>
        <w:t>din</w:t>
      </w:r>
      <w:proofErr w:type="gramEnd"/>
      <w:r w:rsidRPr="009C4E75">
        <w:rPr>
          <w:rFonts w:ascii="Calibri" w:hAnsi="Calibri" w:cs="Times New Roman"/>
          <w:color w:val="auto"/>
          <w:sz w:val="22"/>
          <w:szCs w:val="22"/>
        </w:rPr>
        <w:t xml:space="preserve"> schema, sunt cele care beneficiază de măsurile prevăzute la art. </w:t>
      </w:r>
      <w:proofErr w:type="gramStart"/>
      <w:r w:rsidRPr="009C4E75">
        <w:rPr>
          <w:rFonts w:ascii="Calibri" w:hAnsi="Calibri" w:cs="Times New Roman"/>
          <w:color w:val="auto"/>
          <w:sz w:val="22"/>
          <w:szCs w:val="22"/>
        </w:rPr>
        <w:t>6.,</w:t>
      </w:r>
      <w:proofErr w:type="gramEnd"/>
      <w:r w:rsidRPr="009C4E75">
        <w:rPr>
          <w:rFonts w:ascii="Calibri" w:hAnsi="Calibri" w:cs="Times New Roman"/>
          <w:color w:val="auto"/>
          <w:sz w:val="22"/>
          <w:szCs w:val="22"/>
        </w:rPr>
        <w:t xml:space="preserve"> cu respectarea urmatoarelor conditii: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w:t>
      </w:r>
      <w:r w:rsidRPr="009C4E75">
        <w:rPr>
          <w:rFonts w:ascii="Calibri" w:hAnsi="Calibri" w:cs="Times New Roman"/>
          <w:color w:val="auto"/>
          <w:sz w:val="22"/>
          <w:szCs w:val="22"/>
        </w:rPr>
        <w:tab/>
        <w:t>angajarea numarului minimum de persoane, cu norma intreaga (8h/zi) în cadrul intreprinderii sociale finanțate prin schema de minimis, in conformitate cu ajutorul de minimis aprobat conf. art.12, alin(9) din schema;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asigurarea funcționării întreprinderii sociale sprijinite prin schema de minimis, pe o perioadă de minimum 18 luni dupa obtinerea atestatului de intreprindere sociala pe perioada implementării proiectului aferent contractului de finanțare, inclusive mentinerea locurilor de munca create;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asigurarea</w:t>
      </w:r>
      <w:proofErr w:type="gramEnd"/>
      <w:r w:rsidRPr="009C4E75">
        <w:rPr>
          <w:rFonts w:ascii="Calibri" w:hAnsi="Calibri" w:cs="Times New Roman"/>
          <w:color w:val="auto"/>
          <w:sz w:val="22"/>
          <w:szCs w:val="22"/>
        </w:rPr>
        <w:t xml:space="preserve"> perioadei de sustenabilitate de minimum 6 luni, în care beneficiarul să asigure continuarea funcționării afacerii, inclusiv cu obligația menținerii locurilor de muncă;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respectarea</w:t>
      </w:r>
      <w:proofErr w:type="gramEnd"/>
      <w:r w:rsidRPr="009C4E75">
        <w:rPr>
          <w:rFonts w:ascii="Calibri" w:hAnsi="Calibri" w:cs="Times New Roman"/>
          <w:color w:val="auto"/>
          <w:sz w:val="22"/>
          <w:szCs w:val="22"/>
        </w:rPr>
        <w:t xml:space="preserve"> obiectivelor asumate prin planul de afaceri aprobat în cadrul proiectului.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h)  valoarea totală a ajutoarelor de minimis de care a beneficiat întreprinderea unică pe o perioadă de 3 ani consecutivi (2 ani fiscali precedenți și anul fiscal în curs), cumulată cu valoarea alocării financiare acordate în conformitate cu prevederile prezentei scheme, nu depășește echivalentul în lei a 200.000 Euro (100.000 Euro în cazul întreprinderilor unice care efectuează transport de mărfuri în contul terților sau contra cost). Aceste plafoane se aplică indiferent de forma ajutorului de minimis sau de obiectivul urmărit și indiferent dacă ajutorul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finanțat din surse naționale sau comunitare.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Beneficiarii de ajutoare de minimis au obligația de a pune la dispoziția administratorului si a  furnizorului de ajutor de minimis, în formatul și în termenul solicitat de acesta, toate datele și informațiile necesare în vederea îndeplinirii procedurilor de raportare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Beneficiarii schemei de ajutor de minimis au obligatia de a menține destinația bunurilor achiziționate prin ajutor de minimis pe o durată de minimum 3 ani de la data de finalizare a proiectului „IMPACT Start-up”</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18  Reguli</w:t>
      </w:r>
      <w:proofErr w:type="gramEnd"/>
      <w:r w:rsidRPr="009C4E75">
        <w:rPr>
          <w:rFonts w:ascii="Calibri" w:hAnsi="Calibri" w:cs="Times New Roman"/>
          <w:color w:val="auto"/>
          <w:sz w:val="22"/>
          <w:szCs w:val="22"/>
        </w:rPr>
        <w:t xml:space="preserve"> de eligibilitate a cheltuielilor.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Pentru a fi eligibilă, o cheltuială trebuie </w:t>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îndeplinească în mod cumulativ următoarele condiții: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efectiv plătită de către beneficiarul ajutorului de minimis de la data intrării în vigoare a contractului de subventie de sau de la data menționată în contractul de subventie;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prevăzută în bugetul planului de afaceri selectat;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în conformitate cu principiile unui management financiar riguros, având în vedere utilizarea eficientă a fondurilor și un raport optim cost-eficiență;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înregistrată în contabilitatea întreprinderii beneficiare de ajutor de minimis, să fie identificabilă, verificabilă și să fie dovedită prin facturi, în conformitate cu prevederile legislației naționale, sau de alte documente contabile cu valoare probatorie;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nu fi făcut obiectul altor finanțări publice;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în conformitate cu prevederile legislației naționale și comunitare și cu prevederile acordului de finanțare;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fie menționată în lista cheltuielilor eligibile prevăzută în prezenta metodologie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19 Cheltuieli ce intră sub incidența ajutorului de minimis sunt cuprinse în Ghidului solicitantului – Condiții specifice „ Sprijin pentru înființarea de întreprinderi sociale”, din cadrul Programului Operațional Capital Uman, Axa prioritară 4: Incluziunea socială și combaterea sărăciei, Obiectiv Specific (O.S.) 4.16: Consolidarea capacității întreprinderilor de economie socială de a funcționa într-o manieră auto-sustenabilă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Bugetul planului de afaceri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cuprinde următoarele cheltuieli eligibile ce intră sub incidența ajutorului de minimis pentru întreprinderea nou înființată: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 Cheltuieli cu salariile personalului nou-angajat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 Cheltuieli salariale</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1.2  Onorarii</w:t>
      </w:r>
      <w:proofErr w:type="gramEnd"/>
      <w:r w:rsidRPr="009C4E75">
        <w:rPr>
          <w:rFonts w:ascii="Calibri" w:hAnsi="Calibri" w:cs="Times New Roman"/>
          <w:color w:val="auto"/>
          <w:sz w:val="22"/>
          <w:szCs w:val="22"/>
        </w:rPr>
        <w:t>/ venituri asimilate salariilor pentru experți proprii/ cooptați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1.3. Contribuţii sociale aferente cheltuielilor salariale şi cheltuielilor asimilate acestora (contribuţii angajaţi şi angajatori)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2. Cheltuieli cu deplasarea personalului întreprinderilor nou-înfiinţate: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2.1 Cheltuieli pentru cazare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2.2 Cheltuieli cu diurna personalului propriu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2.3 Cheltuieli pentru transportul persoanelor (inclusiv transportul efectuat cu mijloacele de transport în comun sau taxi, gară, autogară sau port şi locul delegării ori locul de cazare, precum şi transportul efectuat pe distanța dintre locul de cazare şi locul delegării)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2.4 Taxe şi asigurări de călătorie și asigurări medicale aferente deplasării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3. Cheltuieli aferente diverselor achiziţii de servicii specializate, pentru care beneficiarul ajutorului de minimis nu are expertiza necesară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4. Cheltuieli cu achiziția de active fixe corporale (altele decât terenuri și imobile), obiecte de inventar, materii prime și materiale, inclusiv materiale consumabile, alte cheltuieli pentru investiţii necesare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5. Cheltuieli cu închirierea de sedii (inclusiv depozite), spații pentru desfășurarea diverselor activițăți ale întreprinderii, echipamente, vehicule, diverse bunuri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6. Cheltuieli de leasing fără achiziție (leasing operațional) aferente funcţionării întreprinderilor (rate de leasing operațional plătite de întreprindere pentru: echipamente, vehicule, diverse bunuri mobile și imobile)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7. Utilităţi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8. Servicii de administrare a clădirilor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9. Servicii de întreţinere şi reparare de echipamente şi mijloace de transport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10. Arhivare de documente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 Amortizare de active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12. Cheltuieli financiare şi juridice (notariale)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13. Conectare la reţele informatice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14. Cheltuieli de informare şi publicitate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15. Alte cheltuieli aferente funcţionării întreprinderilor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15.1. Prelucrare de date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15.2. Întreţinere, actualizare şi dezvoltare de aplicaţii informatice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15.3. Achiziţionare de publicaţii, cărţi, reviste de specialitate relevante pentru operaţiune, în format tipărit şi/sau electronic</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15.4. Concesiuni, brevete, licenţe, mărci comerciale, drepturi şi active similare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Următoarele tipuri de cheltuieli nu sunt eligibile: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 </w:t>
      </w:r>
      <w:proofErr w:type="gramStart"/>
      <w:r w:rsidRPr="009C4E75">
        <w:rPr>
          <w:rFonts w:ascii="Calibri" w:hAnsi="Calibri" w:cs="Times New Roman"/>
          <w:color w:val="auto"/>
          <w:sz w:val="22"/>
          <w:szCs w:val="22"/>
        </w:rPr>
        <w:t>subcontractele</w:t>
      </w:r>
      <w:proofErr w:type="gramEnd"/>
      <w:r w:rsidRPr="009C4E75">
        <w:rPr>
          <w:rFonts w:ascii="Calibri" w:hAnsi="Calibri" w:cs="Times New Roman"/>
          <w:color w:val="auto"/>
          <w:sz w:val="22"/>
          <w:szCs w:val="22"/>
        </w:rPr>
        <w:t xml:space="preserve"> (externalizările) care determină o creștere a costului de executare a operațiunii;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 </w:t>
      </w:r>
      <w:proofErr w:type="gramStart"/>
      <w:r w:rsidRPr="009C4E75">
        <w:rPr>
          <w:rFonts w:ascii="Calibri" w:hAnsi="Calibri" w:cs="Times New Roman"/>
          <w:color w:val="auto"/>
          <w:sz w:val="22"/>
          <w:szCs w:val="22"/>
        </w:rPr>
        <w:t>subcontractele</w:t>
      </w:r>
      <w:proofErr w:type="gramEnd"/>
      <w:r w:rsidRPr="009C4E75">
        <w:rPr>
          <w:rFonts w:ascii="Calibri" w:hAnsi="Calibri" w:cs="Times New Roman"/>
          <w:color w:val="auto"/>
          <w:sz w:val="22"/>
          <w:szCs w:val="22"/>
        </w:rPr>
        <w:t xml:space="preserve"> (externalizările) în temeiul cărora plata se definește în procente din costul total al</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proiectului</w:t>
      </w:r>
      <w:proofErr w:type="gramEnd"/>
      <w:r w:rsidRPr="009C4E75">
        <w:rPr>
          <w:rFonts w:ascii="Calibri" w:hAnsi="Calibri" w:cs="Times New Roman"/>
          <w:color w:val="auto"/>
          <w:sz w:val="22"/>
          <w:szCs w:val="22"/>
        </w:rPr>
        <w: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taxa</w:t>
      </w:r>
      <w:proofErr w:type="gramEnd"/>
      <w:r w:rsidRPr="009C4E75">
        <w:rPr>
          <w:rFonts w:ascii="Calibri" w:hAnsi="Calibri" w:cs="Times New Roman"/>
          <w:color w:val="auto"/>
          <w:sz w:val="22"/>
          <w:szCs w:val="22"/>
        </w:rPr>
        <w:t xml:space="preserve"> pe valoarea adăugată recuperabilă;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dobânda</w:t>
      </w:r>
      <w:proofErr w:type="gramEnd"/>
      <w:r w:rsidRPr="009C4E75">
        <w:rPr>
          <w:rFonts w:ascii="Calibri" w:hAnsi="Calibri" w:cs="Times New Roman"/>
          <w:color w:val="auto"/>
          <w:sz w:val="22"/>
          <w:szCs w:val="22"/>
        </w:rPr>
        <w:t xml:space="preserve"> debitoare, cu excepția celor referitoare la granturi acordate sub forma unei subvenții</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pentru</w:t>
      </w:r>
      <w:proofErr w:type="gramEnd"/>
      <w:r w:rsidRPr="009C4E75">
        <w:rPr>
          <w:rFonts w:ascii="Calibri" w:hAnsi="Calibri" w:cs="Times New Roman"/>
          <w:color w:val="auto"/>
          <w:sz w:val="22"/>
          <w:szCs w:val="22"/>
        </w:rPr>
        <w:t xml:space="preserve"> dobândă sau pentru comisioane de garantare;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contribuția</w:t>
      </w:r>
      <w:proofErr w:type="gramEnd"/>
      <w:r w:rsidRPr="009C4E75">
        <w:rPr>
          <w:rFonts w:ascii="Calibri" w:hAnsi="Calibri" w:cs="Times New Roman"/>
          <w:color w:val="auto"/>
          <w:sz w:val="22"/>
          <w:szCs w:val="22"/>
        </w:rPr>
        <w:t xml:space="preserve"> în natură;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achiziţia</w:t>
      </w:r>
      <w:proofErr w:type="gramEnd"/>
      <w:r w:rsidRPr="009C4E75">
        <w:rPr>
          <w:rFonts w:ascii="Calibri" w:hAnsi="Calibri" w:cs="Times New Roman"/>
          <w:color w:val="auto"/>
          <w:sz w:val="22"/>
          <w:szCs w:val="22"/>
        </w:rPr>
        <w:t xml:space="preserve"> de echipamente second-hand;</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amenzi</w:t>
      </w:r>
      <w:proofErr w:type="gramEnd"/>
      <w:r w:rsidRPr="009C4E75">
        <w:rPr>
          <w:rFonts w:ascii="Calibri" w:hAnsi="Calibri" w:cs="Times New Roman"/>
          <w:color w:val="auto"/>
          <w:sz w:val="22"/>
          <w:szCs w:val="22"/>
        </w:rPr>
        <w:t>, penalităţi şi cheltuieli de judecată;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cheltuielile</w:t>
      </w:r>
      <w:proofErr w:type="gramEnd"/>
      <w:r w:rsidRPr="009C4E75">
        <w:rPr>
          <w:rFonts w:ascii="Calibri" w:hAnsi="Calibri" w:cs="Times New Roman"/>
          <w:color w:val="auto"/>
          <w:sz w:val="22"/>
          <w:szCs w:val="22"/>
        </w:rPr>
        <w:t xml:space="preserve"> cu fabricarea, prelucrarea și comercializarea tutunului și a produselor din tutun;</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achiziționarea</w:t>
      </w:r>
      <w:proofErr w:type="gramEnd"/>
      <w:r w:rsidRPr="009C4E75">
        <w:rPr>
          <w:rFonts w:ascii="Calibri" w:hAnsi="Calibri" w:cs="Times New Roman"/>
          <w:color w:val="auto"/>
          <w:sz w:val="22"/>
          <w:szCs w:val="22"/>
        </w:rPr>
        <w:t xml:space="preserve"> de infrastructuri, terenuri și bunuri imobiliare pentru o contribuție din partea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Fondului Social European, cu excepția cazurilor în care se aplică prevederile art. </w:t>
      </w:r>
      <w:proofErr w:type="gramStart"/>
      <w:r w:rsidRPr="009C4E75">
        <w:rPr>
          <w:rFonts w:ascii="Calibri" w:hAnsi="Calibri" w:cs="Times New Roman"/>
          <w:color w:val="auto"/>
          <w:sz w:val="22"/>
          <w:szCs w:val="22"/>
        </w:rPr>
        <w:t>98 alin.</w:t>
      </w:r>
      <w:proofErr w:type="gramEnd"/>
      <w:r w:rsidRPr="009C4E75">
        <w:rPr>
          <w:rFonts w:ascii="Calibri" w:hAnsi="Calibri" w:cs="Times New Roman"/>
          <w:color w:val="auto"/>
          <w:sz w:val="22"/>
          <w:szCs w:val="22"/>
        </w:rPr>
        <w:t xml:space="preserve"> (2) </w:t>
      </w:r>
      <w:proofErr w:type="gramStart"/>
      <w:r w:rsidRPr="009C4E75">
        <w:rPr>
          <w:rFonts w:ascii="Calibri" w:hAnsi="Calibri" w:cs="Times New Roman"/>
          <w:color w:val="auto"/>
          <w:sz w:val="22"/>
          <w:szCs w:val="22"/>
        </w:rPr>
        <w:t>din</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Regulamentul (UE) nr.</w:t>
      </w:r>
      <w:proofErr w:type="gramEnd"/>
      <w:r w:rsidRPr="009C4E75">
        <w:rPr>
          <w:rFonts w:ascii="Calibri" w:hAnsi="Calibri" w:cs="Times New Roman"/>
          <w:color w:val="auto"/>
          <w:sz w:val="22"/>
          <w:szCs w:val="22"/>
        </w:rPr>
        <w:t xml:space="preserve"> 1303/2013;</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 </w:t>
      </w:r>
      <w:proofErr w:type="gramStart"/>
      <w:r w:rsidRPr="009C4E75">
        <w:rPr>
          <w:rFonts w:ascii="Calibri" w:hAnsi="Calibri" w:cs="Times New Roman"/>
          <w:color w:val="auto"/>
          <w:sz w:val="22"/>
          <w:szCs w:val="22"/>
        </w:rPr>
        <w:t>orice</w:t>
      </w:r>
      <w:proofErr w:type="gramEnd"/>
      <w:r w:rsidRPr="009C4E75">
        <w:rPr>
          <w:rFonts w:ascii="Calibri" w:hAnsi="Calibri" w:cs="Times New Roman"/>
          <w:color w:val="auto"/>
          <w:sz w:val="22"/>
          <w:szCs w:val="22"/>
        </w:rPr>
        <w:t xml:space="preserve"> cheltuieli care depășesc plafoanele stabilite prin ghidurile specifice sau prin instrucţiuni</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speciale</w:t>
      </w:r>
      <w:proofErr w:type="gramEnd"/>
      <w:r w:rsidRPr="009C4E75">
        <w:rPr>
          <w:rFonts w:ascii="Calibri" w:hAnsi="Calibri" w:cs="Times New Roman"/>
          <w:color w:val="auto"/>
          <w:sz w:val="22"/>
          <w:szCs w:val="22"/>
        </w:rPr>
        <w:t xml:space="preserve"> care vizează instituirea de plafoane specifice unor anumite categorii de cheltuieli.</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CAPITOLUL III</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INFORMAȚII PREALABILE ȘI REGULI PROCREDURALE ÎN CADRUL PERIOADEI</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DE ÎNSCRIERE LA CONCURSUL DE PLAN DE AFACERI, ACTIVITĂȚI ADMINSTRATIVE CARE PRECED PROCEDURA DE EVALUARE ȘI SELECȚIE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20  Înscrierea</w:t>
      </w:r>
      <w:proofErr w:type="gramEnd"/>
      <w:r w:rsidRPr="009C4E75">
        <w:rPr>
          <w:rFonts w:ascii="Calibri" w:hAnsi="Calibri" w:cs="Times New Roman"/>
          <w:color w:val="auto"/>
          <w:sz w:val="22"/>
          <w:szCs w:val="22"/>
        </w:rPr>
        <w:t xml:space="preserve"> are loc în cadrul la sediile proiectului din Timișoara (str.Dorobantilor, nr.4), Oradea ( str.Sf.Ap.Andrei, nr.109, bl.PB13, ap.3 ), Iasi (str.Varianta Uzinei, nr.1) si la locatiile anuntate cu cel putin 10 zile inainte pe site-ul  www.startimpact.ro.</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Fiecare participant poate depune </w:t>
      </w:r>
      <w:proofErr w:type="gramStart"/>
      <w:r w:rsidRPr="009C4E75">
        <w:rPr>
          <w:rFonts w:ascii="Calibri" w:hAnsi="Calibri" w:cs="Times New Roman"/>
          <w:color w:val="auto"/>
          <w:sz w:val="22"/>
          <w:szCs w:val="22"/>
        </w:rPr>
        <w:t>un</w:t>
      </w:r>
      <w:proofErr w:type="gramEnd"/>
      <w:r w:rsidRPr="009C4E75">
        <w:rPr>
          <w:rFonts w:ascii="Calibri" w:hAnsi="Calibri" w:cs="Times New Roman"/>
          <w:color w:val="auto"/>
          <w:sz w:val="22"/>
          <w:szCs w:val="22"/>
        </w:rPr>
        <w:t xml:space="preserve"> singur dosar cu un singur plan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Dosarul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cuprinde: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I. Următoarele documente: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    </w:t>
      </w:r>
      <w:proofErr w:type="gramStart"/>
      <w:r w:rsidRPr="009C4E75">
        <w:rPr>
          <w:rFonts w:ascii="Calibri" w:hAnsi="Calibri" w:cs="Times New Roman"/>
          <w:color w:val="auto"/>
          <w:sz w:val="22"/>
          <w:szCs w:val="22"/>
        </w:rPr>
        <w:t>fotocopie</w:t>
      </w:r>
      <w:proofErr w:type="gramEnd"/>
      <w:r w:rsidRPr="009C4E75">
        <w:rPr>
          <w:rFonts w:ascii="Calibri" w:hAnsi="Calibri" w:cs="Times New Roman"/>
          <w:color w:val="auto"/>
          <w:sz w:val="22"/>
          <w:szCs w:val="22"/>
        </w:rPr>
        <w:t xml:space="preserve"> după actul de identitate/cartea de identitate a participantului, fotocopie după certificatul de naștere, certificat de căsătorie sau hotărârea de divorț /actul de desfacere a casatoriei semnate de participant;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cerere</w:t>
      </w:r>
      <w:proofErr w:type="gramEnd"/>
      <w:r w:rsidRPr="009C4E75">
        <w:rPr>
          <w:rFonts w:ascii="Calibri" w:hAnsi="Calibri" w:cs="Times New Roman"/>
          <w:color w:val="auto"/>
          <w:sz w:val="22"/>
          <w:szCs w:val="22"/>
        </w:rPr>
        <w:t xml:space="preserve"> de înscriere la concursul de plan de afaceri Anexa nr.4 din prezenta metodologie și regulament;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planul</w:t>
      </w:r>
      <w:proofErr w:type="gramEnd"/>
      <w:r w:rsidRPr="009C4E75">
        <w:rPr>
          <w:rFonts w:ascii="Calibri" w:hAnsi="Calibri" w:cs="Times New Roman"/>
          <w:color w:val="auto"/>
          <w:sz w:val="22"/>
          <w:szCs w:val="22"/>
        </w:rPr>
        <w:t xml:space="preserve"> de afaceri însoțit de bugetul schemei de ajutor de minimis și anexe ale planului - Anexa nr.5 din prezenta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actul din care reiese dovada finalizării unui program de formare Antreprenor in economia sociala Cod COR 112032 sau Manager de intreprindere sociala cod COR 112036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fotocopie</w:t>
      </w:r>
      <w:proofErr w:type="gramEnd"/>
      <w:r w:rsidRPr="009C4E75">
        <w:rPr>
          <w:rFonts w:ascii="Calibri" w:hAnsi="Calibri" w:cs="Times New Roman"/>
          <w:color w:val="auto"/>
          <w:sz w:val="22"/>
          <w:szCs w:val="22"/>
        </w:rPr>
        <w:t xml:space="preserve"> a ultimului actul de studii al participantului semnate de participant;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 xml:space="preserve">Declarație pe proprie răspundere a participantului/participantei din care rezultă că  este de acord cu prelucrarea datelor cu caracter personal și libera circulație a acestor  date, transpusă în </w:t>
      </w:r>
      <w:r w:rsidRPr="009C4E75">
        <w:rPr>
          <w:rFonts w:ascii="Calibri" w:hAnsi="Calibri" w:cs="Times New Roman"/>
          <w:color w:val="auto"/>
          <w:sz w:val="22"/>
          <w:szCs w:val="22"/>
        </w:rPr>
        <w:lastRenderedPageBreak/>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Anexa nr. 6 din prezenta metodologie și regulament;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declarație</w:t>
      </w:r>
      <w:proofErr w:type="gramEnd"/>
      <w:r w:rsidRPr="009C4E75">
        <w:rPr>
          <w:rFonts w:ascii="Calibri" w:hAnsi="Calibri" w:cs="Times New Roman"/>
          <w:color w:val="auto"/>
          <w:sz w:val="22"/>
          <w:szCs w:val="22"/>
        </w:rPr>
        <w:t xml:space="preserve"> privind conflictul de interese - Anexa nr.7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declarația</w:t>
      </w:r>
      <w:proofErr w:type="gramEnd"/>
      <w:r w:rsidRPr="009C4E75">
        <w:rPr>
          <w:rFonts w:ascii="Calibri" w:hAnsi="Calibri" w:cs="Times New Roman"/>
          <w:color w:val="auto"/>
          <w:sz w:val="22"/>
          <w:szCs w:val="22"/>
        </w:rPr>
        <w:t xml:space="preserve"> pe proprie răspundere privind respectarea condiţiilor schemei de minimis - Anexa nr.8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declarație de sustenabilitate cu privire la menținerea locurilor de munca, așa cum a fost asumată în planul de afaceri, și a menținerii destinatiei bunurilor achizitionate cel puțin 3 ani după finalizarea proiectului  Anexa nr.9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t>Declaraţie pe proprie răspundere privind evitarea dublei finanţări Anexa nr.10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grila</w:t>
      </w:r>
      <w:proofErr w:type="gramEnd"/>
      <w:r w:rsidRPr="009C4E75">
        <w:rPr>
          <w:rFonts w:ascii="Calibri" w:hAnsi="Calibri" w:cs="Times New Roman"/>
          <w:color w:val="auto"/>
          <w:sz w:val="22"/>
          <w:szCs w:val="22"/>
        </w:rPr>
        <w:t xml:space="preserve"> de autoevaluare Faza B completată de participant Anexa nr. 13 din prezenta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ATENȚIE: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Nu se preiau dosare incomplete.</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II. Planul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Planul de afaceri trebuie </w:t>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respecte modelul din Anexa nr.5 din prezenta metodologie și regulament de concurs.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Planurile de afaceri care nu respectă modelul din anexa vor fi respinse.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Planul de afaceri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cuprinde în mod necesar sediul social (adresa exactă sau cel putin judetul si localitatea), și descrierea activității întreprinderii (vor fi avute în vedere domeniile eligibile prevăzute în schema de ajutor de minimis). De asemenea, planul de afaceri depus de către persoana/persoanele interesate de inițierea unei întreprinderi sociale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conține cel puțin următoarele elemente:</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lastRenderedPageBreak/>
        <w:t>Misiunea socială/programele sociale ale întreprinderii sociale;</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Problema socială a cărei rezolvare constituie misiunea socială a întreprinderii: categoriile de persoane cărora li se adresează întreprinderea socială respectivă și nevoile sociale ale acestora, zona geografică, problema comunitară/de mediu pe care încearcă să o rezolve întreprinderea;</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Modul în care se integrează activitatea întreprinderii în contextul social și în cel economic din zona respectivă: elemente de analiză de piață privind activitatea care face obiectul Planului de afaceri;</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 xml:space="preserve">Modelul de organizare și funcționare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întreprinderii sociale, cu accent pe modul în care se asigură participarea membrilor și a altor actori interesați, inclusiv persone din grupuri vulnerabile, dacă acestea fac parte din grupurile vizate de întreprindere, la deciziile privind activitățile acesteia și modul în care acesta reflectă principiile prevăzute la art. 4, lit. </w:t>
      </w:r>
      <w:proofErr w:type="gramStart"/>
      <w:r w:rsidRPr="009C4E75">
        <w:rPr>
          <w:rFonts w:ascii="Calibri" w:hAnsi="Calibri" w:cs="Times New Roman"/>
          <w:color w:val="auto"/>
          <w:sz w:val="22"/>
          <w:szCs w:val="22"/>
        </w:rPr>
        <w:t>c</w:t>
      </w:r>
      <w:proofErr w:type="gramEnd"/>
      <w:r w:rsidRPr="009C4E75">
        <w:rPr>
          <w:rFonts w:ascii="Calibri" w:hAnsi="Calibri" w:cs="Times New Roman"/>
          <w:color w:val="auto"/>
          <w:sz w:val="22"/>
          <w:szCs w:val="22"/>
        </w:rPr>
        <w:t xml:space="preserve"> și d, Legea nr. 219/2015 privind economia socială;</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Direcțiile strategice de dezvoltare a întreprinderii, având în vedere atât activitatea economică, cât și misiunea/programele sociale ale acesteia;</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Descrierea produsului/produselor, serviciului/serviciilor, respectiv a lucrării/lucrărilor care vor face obiectul activității întreprinderilor sociale, inclusiv întreprinderilor sociale de inserție;</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Justificarea activităților propuse: analiza punctelor tari și a celor slabe ale întreprinderii, respectiv analiza amenințărilor și a oportunităților din mediul în care funcționează aceasta (analiza SWOT), precum și justificarea activităților propuse față de acestea;</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Planul de finanțare al întreprinderii: va include modalitatea prin care se va finanța întreprinderea socială, inclusiv prin intermediul unei finanțări nerambursabile;</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Rezultate economice și sociale specific preconizate: solicitantul/partenerul va defini în proiect un set de rezultate proprii corespunzătoare activităților planificate;</w:t>
      </w:r>
    </w:p>
    <w:p w:rsidR="009C4E75" w:rsidRPr="009C4E75" w:rsidRDefault="009C4E75" w:rsidP="009C4E75">
      <w:pPr>
        <w:numPr>
          <w:ilvl w:val="0"/>
          <w:numId w:val="5"/>
        </w:numPr>
        <w:spacing w:after="200" w:line="276" w:lineRule="auto"/>
        <w:contextualSpacing/>
        <w:jc w:val="both"/>
        <w:rPr>
          <w:rFonts w:ascii="Calibri" w:hAnsi="Calibri" w:cs="Times New Roman"/>
          <w:color w:val="auto"/>
          <w:sz w:val="22"/>
          <w:szCs w:val="22"/>
        </w:rPr>
      </w:pPr>
      <w:r w:rsidRPr="009C4E75">
        <w:rPr>
          <w:rFonts w:ascii="Calibri" w:hAnsi="Calibri" w:cs="Times New Roman"/>
          <w:color w:val="auto"/>
          <w:sz w:val="22"/>
          <w:szCs w:val="22"/>
        </w:rPr>
        <w:t>Numărul de persone angajate în întrepriderile sociale nou înființate.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Planul de afaceri va demonstra fără echivoc că se vor asigura condițiile și resursele de a menține investiția solicitată în cadrul prezentei scheme de ajutor de minimis pentru o perioadă de cel puțin 3 ani după finalizarea proiectului „IMPACT Start-up”, motiv pentru care se vor completa toate secțiunile care includ previziuni financiare și de obiective pe următorii 3 ani ulteriori finalizării proiectului.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Planul de afaceri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demonstra fără echivoc că prin înființarea întreprinderii se creează cel puțin numarul de locuri de munca conf. art. 12, </w:t>
      </w:r>
      <w:proofErr w:type="gramStart"/>
      <w:r w:rsidRPr="009C4E75">
        <w:rPr>
          <w:rFonts w:ascii="Calibri" w:hAnsi="Calibri" w:cs="Times New Roman"/>
          <w:color w:val="auto"/>
          <w:sz w:val="22"/>
          <w:szCs w:val="22"/>
        </w:rPr>
        <w:t>alin(</w:t>
      </w:r>
      <w:proofErr w:type="gramEnd"/>
      <w:r w:rsidRPr="009C4E75">
        <w:rPr>
          <w:rFonts w:ascii="Calibri" w:hAnsi="Calibri" w:cs="Times New Roman"/>
          <w:color w:val="auto"/>
          <w:sz w:val="22"/>
          <w:szCs w:val="22"/>
        </w:rPr>
        <w:t xml:space="preserve">9) din schema.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Vă solicitam </w:t>
      </w:r>
      <w:proofErr w:type="gramStart"/>
      <w:r w:rsidRPr="009C4E75">
        <w:rPr>
          <w:rFonts w:ascii="Calibri" w:hAnsi="Calibri" w:cs="Times New Roman"/>
          <w:color w:val="auto"/>
          <w:sz w:val="22"/>
          <w:szCs w:val="22"/>
        </w:rPr>
        <w:t>să</w:t>
      </w:r>
      <w:proofErr w:type="gramEnd"/>
      <w:r w:rsidRPr="009C4E75">
        <w:rPr>
          <w:rFonts w:ascii="Calibri" w:hAnsi="Calibri" w:cs="Times New Roman"/>
          <w:color w:val="auto"/>
          <w:sz w:val="22"/>
          <w:szCs w:val="22"/>
        </w:rPr>
        <w:t xml:space="preserve"> acordați aceeași importanță tuturor capitolelor, în procesul de evaluare fiind cuantificate toate componentele planului de afaceri, așa cum rezultă din grilele de evaluare administrativă (FAZA A) și calitativă (FAZA B), anexe la prezenta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Planul de afaceri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însoțit de grila de evaluare Faza A si Faza B completate de către participant.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Fiecare participant își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autoevalua planul de afaceri (autoscoring) și va motiva punctajul acordat fiecărui criteriu.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Scopul acestei autoevaluări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de a sprijini participanții în a identifica lacunele sau aspectele neclarificate ale planului de afaceri înainte de înscrierea la concurs si nu va fi luata in considare de catre juriu in cadrul procesului de evaluare.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La depunerea dosarului pentru concurs, Administratorul schemei de minimis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pune la dispoziția participanților mape/dosare pentru arhivarea și sigilarea corespunzătoare a dosarelor. Dosarul se depune în 2 exemplare originale, semnate de participant pe fiecare pagină, precum și o copie electronică scanată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întregului dosar.</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Serviciile de scanare vor fi asigurate de către Administratorul schemei de minimis la depunerea dosarelor.</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Un</w:t>
      </w:r>
      <w:proofErr w:type="gramEnd"/>
      <w:r w:rsidRPr="009C4E75">
        <w:rPr>
          <w:rFonts w:ascii="Calibri" w:hAnsi="Calibri" w:cs="Times New Roman"/>
          <w:color w:val="auto"/>
          <w:sz w:val="22"/>
          <w:szCs w:val="22"/>
        </w:rPr>
        <w:t xml:space="preserve"> exemplar al dosarului va fi păstrat de către administratorul schemei de minimis în vederea evaluării, iar un exemplar va fi înmânat participantului.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Participantul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păstra sigilat exemplarul său până la publicarea listei de evaluare. În cazul în care participantul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depune contestație în termenul stabilit prin prezenta metodologie și regulament, aceasta va fi însoțită obligatoriu de exemplarul sau sigilat.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ATENȚIE: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Participantul poate înscrie/depune </w:t>
      </w:r>
      <w:proofErr w:type="gramStart"/>
      <w:r w:rsidRPr="009C4E75">
        <w:rPr>
          <w:rFonts w:ascii="Calibri" w:hAnsi="Calibri" w:cs="Times New Roman"/>
          <w:color w:val="auto"/>
          <w:sz w:val="22"/>
          <w:szCs w:val="22"/>
        </w:rPr>
        <w:t>un</w:t>
      </w:r>
      <w:proofErr w:type="gramEnd"/>
      <w:r w:rsidRPr="009C4E75">
        <w:rPr>
          <w:rFonts w:ascii="Calibri" w:hAnsi="Calibri" w:cs="Times New Roman"/>
          <w:color w:val="auto"/>
          <w:sz w:val="22"/>
          <w:szCs w:val="22"/>
        </w:rPr>
        <w:t xml:space="preserve"> singur plan de afaceri.</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CAPITOLUL IV</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b/>
          <w:color w:val="auto"/>
          <w:sz w:val="22"/>
          <w:szCs w:val="22"/>
        </w:rPr>
        <w:t>PROCEDURA DE EVALUARE și SELECȚIE.</w:t>
      </w:r>
      <w:proofErr w:type="gramEnd"/>
      <w:r w:rsidRPr="009C4E75">
        <w:rPr>
          <w:rFonts w:ascii="Calibri" w:hAnsi="Calibri" w:cs="Times New Roman"/>
          <w:b/>
          <w:color w:val="auto"/>
          <w:sz w:val="22"/>
          <w:szCs w:val="22"/>
        </w:rPr>
        <w:t xml:space="preserv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Art. 21 Această procedură urmează procedurii administrative în care participanții s-au înscris la concurs și au depus dosarul complet (nu exista acte lipsă</w:t>
      </w:r>
      <w:proofErr w:type="gramStart"/>
      <w:r w:rsidRPr="009C4E75">
        <w:rPr>
          <w:rFonts w:ascii="Calibri" w:hAnsi="Calibri" w:cs="Times New Roman"/>
          <w:color w:val="auto"/>
          <w:sz w:val="22"/>
          <w:szCs w:val="22"/>
        </w:rPr>
        <w:t>) .</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Scopul procedurii de evaluare și selecție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de a elimina planurile de afaceri care nu corespund obiectivului general al proiectului și cerințelor stabilite prin prezenta metodologie și regulament și de a selecta cele mai sustenabile planuri de afaceri pentru finanțare.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22 Activitățile de evaluare și selecție revin juriului care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urma procedura din prezentul capitol. </w:t>
      </w:r>
      <w:proofErr w:type="gramStart"/>
      <w:r w:rsidRPr="009C4E75">
        <w:rPr>
          <w:rFonts w:ascii="Calibri" w:hAnsi="Calibri" w:cs="Times New Roman"/>
          <w:color w:val="auto"/>
          <w:sz w:val="22"/>
          <w:szCs w:val="22"/>
        </w:rPr>
        <w:t>Procedura de evaluare și selecție cuprinde 3 etape denumite FAZA A, B si C.</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23  Prima</w:t>
      </w:r>
      <w:proofErr w:type="gramEnd"/>
      <w:r w:rsidRPr="009C4E75">
        <w:rPr>
          <w:rFonts w:ascii="Calibri" w:hAnsi="Calibri" w:cs="Times New Roman"/>
          <w:color w:val="auto"/>
          <w:sz w:val="22"/>
          <w:szCs w:val="22"/>
        </w:rPr>
        <w:t xml:space="preserve"> etapă este denumită FAZA A.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această etapă are loc verificarea administrativă a conformității actelor din dosar și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îndeplinirii condițiilor de eligibilitate ale participanților și ale planurilor de afaceri în baza GRILEI DE VERIFICARE FAZA A– ANEXA nr.12 la metodologie.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Vor fi verificate următoarele </w:t>
      </w:r>
      <w:proofErr w:type="gramStart"/>
      <w:r w:rsidRPr="009C4E75">
        <w:rPr>
          <w:rFonts w:ascii="Calibri" w:hAnsi="Calibri" w:cs="Times New Roman"/>
          <w:color w:val="auto"/>
          <w:sz w:val="22"/>
          <w:szCs w:val="22"/>
        </w:rPr>
        <w:t>aspecte :</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w:t>
      </w:r>
      <w:r w:rsidRPr="009C4E75">
        <w:rPr>
          <w:rFonts w:ascii="Calibri" w:hAnsi="Calibri" w:cs="Times New Roman"/>
          <w:color w:val="auto"/>
          <w:sz w:val="22"/>
          <w:szCs w:val="22"/>
        </w:rPr>
        <w:tab/>
        <w:t xml:space="preserve">Dacă documentele depuse de participanți la înscrierea în </w:t>
      </w:r>
      <w:proofErr w:type="gramStart"/>
      <w:r w:rsidRPr="009C4E75">
        <w:rPr>
          <w:rFonts w:ascii="Calibri" w:hAnsi="Calibri" w:cs="Times New Roman"/>
          <w:color w:val="auto"/>
          <w:sz w:val="22"/>
          <w:szCs w:val="22"/>
        </w:rPr>
        <w:t>concurs</w:t>
      </w:r>
      <w:proofErr w:type="gramEnd"/>
      <w:r w:rsidRPr="009C4E75">
        <w:rPr>
          <w:rFonts w:ascii="Calibri" w:hAnsi="Calibri" w:cs="Times New Roman"/>
          <w:color w:val="auto"/>
          <w:sz w:val="22"/>
          <w:szCs w:val="22"/>
        </w:rPr>
        <w:t xml:space="preserve"> fac dovada eligibilității acestora.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Vor fi verificate următoarele aspecte faptice: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1.1.1</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dosarul este complet,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1.1.2</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actele doveditoare sunt asumate (semnate) de participant sau emitent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1.1.3</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toate anexele cuprinzând declarațiile pe proprie răspundere sunt completate și obligațiile sunt asumate de participant.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1.1.4</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copiile sunt semnate de participant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1.1.5</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există dovada că a finalizat un program de în cadrul proiectului;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1.1.6</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a fost depus planul de afaceri, datat și semnat de către participant pe fiecare pagină;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1.1.7</w:t>
      </w:r>
      <w:r w:rsidRPr="009C4E75">
        <w:rPr>
          <w:rFonts w:ascii="Calibri" w:hAnsi="Calibri" w:cs="Times New Roman"/>
          <w:color w:val="auto"/>
          <w:sz w:val="22"/>
          <w:szCs w:val="22"/>
        </w:rPr>
        <w:tab/>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există o situație generatoare de conflict de interese.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1.2</w:t>
      </w:r>
      <w:r w:rsidRPr="009C4E75">
        <w:rPr>
          <w:rFonts w:ascii="Calibri" w:hAnsi="Calibri" w:cs="Times New Roman"/>
          <w:color w:val="auto"/>
          <w:sz w:val="22"/>
          <w:szCs w:val="22"/>
        </w:rPr>
        <w:tab/>
        <w:t>Dacă planul de afaceri depus de participant respectă modelul planului de afaceri conform anexei nr.5 din metodologie și regulament, respectiv dacă este eligibil și îndeplineș</w:t>
      </w:r>
      <w:proofErr w:type="gramStart"/>
      <w:r w:rsidRPr="009C4E75">
        <w:rPr>
          <w:rFonts w:ascii="Calibri" w:hAnsi="Calibri" w:cs="Times New Roman"/>
          <w:color w:val="auto"/>
          <w:sz w:val="22"/>
          <w:szCs w:val="22"/>
        </w:rPr>
        <w:t>te  cumulativ</w:t>
      </w:r>
      <w:proofErr w:type="gramEnd"/>
      <w:r w:rsidRPr="009C4E75">
        <w:rPr>
          <w:rFonts w:ascii="Calibri" w:hAnsi="Calibri" w:cs="Times New Roman"/>
          <w:color w:val="auto"/>
          <w:sz w:val="22"/>
          <w:szCs w:val="22"/>
        </w:rPr>
        <w:t xml:space="preserve"> toate condițiile;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Vor fi verificate următoarele: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1.2.1. </w:t>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activitățea principala este eligibila;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1.2.2. </w:t>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sediul social declarat în planul de afaceri este localizat într-unul din județele situate în Regiunile Vest, NordVest sau NordEst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1.2.3. </w:t>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prin înființarea întreprinderii se crează cel puțin numarul minim de locuri de munca conf.art.12,alin(9) din schema si se mentin in conditiile din prezenta metodologie;</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1.2.4  dacă</w:t>
      </w:r>
      <w:proofErr w:type="gramEnd"/>
      <w:r w:rsidRPr="009C4E75">
        <w:rPr>
          <w:rFonts w:ascii="Calibri" w:hAnsi="Calibri" w:cs="Times New Roman"/>
          <w:color w:val="auto"/>
          <w:sz w:val="22"/>
          <w:szCs w:val="22"/>
        </w:rPr>
        <w:t xml:space="preserve"> cheltuieli solicitate aferente ajutorului de minimis sunt eligibile;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1.2.5  dacă</w:t>
      </w:r>
      <w:proofErr w:type="gramEnd"/>
      <w:r w:rsidRPr="009C4E75">
        <w:rPr>
          <w:rFonts w:ascii="Calibri" w:hAnsi="Calibri" w:cs="Times New Roman"/>
          <w:color w:val="auto"/>
          <w:sz w:val="22"/>
          <w:szCs w:val="22"/>
        </w:rPr>
        <w:t xml:space="preserve"> planul de afaceri este dezvoltat de participant;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1.2.6 </w:t>
      </w:r>
      <w:proofErr w:type="gramStart"/>
      <w:r w:rsidRPr="009C4E75">
        <w:rPr>
          <w:rFonts w:ascii="Calibri" w:hAnsi="Calibri" w:cs="Times New Roman"/>
          <w:color w:val="auto"/>
          <w:sz w:val="22"/>
          <w:szCs w:val="22"/>
        </w:rPr>
        <w:t>dacă</w:t>
      </w:r>
      <w:proofErr w:type="gramEnd"/>
      <w:r w:rsidRPr="009C4E75">
        <w:rPr>
          <w:rFonts w:ascii="Calibri" w:hAnsi="Calibri" w:cs="Times New Roman"/>
          <w:color w:val="auto"/>
          <w:sz w:val="22"/>
          <w:szCs w:val="22"/>
        </w:rPr>
        <w:t xml:space="preserve"> planul de afaceri conține măsuri de sustenabilitate pentru o perioada de minim  3 ani după finalizarea investiției.</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Faza A se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finaliza prin afișarea pe site-ul www.startimpact.ro a listei dosarelor respinse în această fază și comunicarea participanților respinși pe adresa de e-mail indicată în cererea de înscriere a Deciziei juriului evaluare și selecție de respingere a dosarului.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În termen de 2 zile de la data publicării, participanții respinși pot contesta motivat decizia de respingere.</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Formularul de contestație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afișat pe site-ul www.startimpact.ro și constituie Anexa nr.11 din metodologie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Contestația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trimisă în termen la sediul Fundației Serviciilor Sociale Bethany din Timișoara, str. Dorobanților nr. </w:t>
      </w:r>
      <w:proofErr w:type="gramStart"/>
      <w:r w:rsidRPr="009C4E75">
        <w:rPr>
          <w:rFonts w:ascii="Calibri" w:hAnsi="Calibri" w:cs="Times New Roman"/>
          <w:color w:val="auto"/>
          <w:sz w:val="22"/>
          <w:szCs w:val="22"/>
        </w:rPr>
        <w:t>4, Jud.</w:t>
      </w:r>
      <w:proofErr w:type="gramEnd"/>
      <w:r w:rsidRPr="009C4E75">
        <w:rPr>
          <w:rFonts w:ascii="Calibri" w:hAnsi="Calibri" w:cs="Times New Roman"/>
          <w:color w:val="auto"/>
          <w:sz w:val="22"/>
          <w:szCs w:val="22"/>
        </w:rPr>
        <w:t xml:space="preserve"> Timiș în original sau scanată (color, semnată și datată </w:t>
      </w:r>
      <w:proofErr w:type="gramStart"/>
      <w:r w:rsidRPr="009C4E75">
        <w:rPr>
          <w:rFonts w:ascii="Calibri" w:hAnsi="Calibri" w:cs="Times New Roman"/>
          <w:color w:val="auto"/>
          <w:sz w:val="22"/>
          <w:szCs w:val="22"/>
        </w:rPr>
        <w:t>de  participant</w:t>
      </w:r>
      <w:proofErr w:type="gramEnd"/>
      <w:r w:rsidRPr="009C4E75">
        <w:rPr>
          <w:rFonts w:ascii="Calibri" w:hAnsi="Calibri" w:cs="Times New Roman"/>
          <w:color w:val="auto"/>
          <w:sz w:val="22"/>
          <w:szCs w:val="22"/>
        </w:rPr>
        <w:t xml:space="preserve">) pe adresa de e-mail </w:t>
      </w:r>
      <w:r>
        <w:rPr>
          <w:rFonts w:ascii="Calibri" w:hAnsi="Calibri" w:cs="Times New Roman"/>
          <w:color w:val="auto"/>
          <w:sz w:val="22"/>
          <w:szCs w:val="22"/>
        </w:rPr>
        <w:t>lia.aron@bethany.ro</w:t>
      </w:r>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Contestațiile depuse în afara termenului de contestare sau trimise pe adresa de e-mail peste termenul de contestare vor fi RESPINSE ca tardive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Contestațiile nemotivate sau prin care se solicită completarea dosarului cu documente vor fi RESPINSE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Contestațiile prin care se invocă lipsa sau neconcordanța anumitor documente din dosarul depus la înscriere, vor fi însoțite obligatoriu de exemplarul sigilat al participantului care i-a fost înmânat la înscriere. În caz contrar, aceste contestații vor </w:t>
      </w:r>
      <w:proofErr w:type="gramStart"/>
      <w:r w:rsidRPr="009C4E75">
        <w:rPr>
          <w:rFonts w:ascii="Calibri" w:hAnsi="Calibri" w:cs="Times New Roman"/>
          <w:color w:val="auto"/>
          <w:sz w:val="22"/>
          <w:szCs w:val="22"/>
        </w:rPr>
        <w:t>fi  RESPINSE</w:t>
      </w:r>
      <w:proofErr w:type="gramEnd"/>
      <w:r w:rsidRPr="009C4E75">
        <w:rPr>
          <w:rFonts w:ascii="Calibri" w:hAnsi="Calibri" w:cs="Times New Roman"/>
          <w:color w:val="auto"/>
          <w:sz w:val="22"/>
          <w:szCs w:val="22"/>
        </w:rPr>
        <w:t xml:space="preserv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Pentru contestațiile motivate depuse în termen, Comisia de contestații va proceda la reevaluarea criteriilor din grila de evaluare din FAZA A și va da o decizie de soluționare a contestației, pentru fiecare persoană contestatoare. Decizia este finală și definitivă și va fi comunicată contestatarului pe adresa de e-</w:t>
      </w:r>
      <w:proofErr w:type="gramStart"/>
      <w:r w:rsidRPr="009C4E75">
        <w:rPr>
          <w:rFonts w:ascii="Calibri" w:hAnsi="Calibri" w:cs="Times New Roman"/>
          <w:color w:val="auto"/>
          <w:sz w:val="22"/>
          <w:szCs w:val="22"/>
        </w:rPr>
        <w:t>mail  din</w:t>
      </w:r>
      <w:proofErr w:type="gramEnd"/>
      <w:r w:rsidRPr="009C4E75">
        <w:rPr>
          <w:rFonts w:ascii="Calibri" w:hAnsi="Calibri" w:cs="Times New Roman"/>
          <w:color w:val="auto"/>
          <w:sz w:val="22"/>
          <w:szCs w:val="22"/>
        </w:rPr>
        <w:t xml:space="preserve"> cererea de înscriere la concurs, în termen 1 zi de la emitere.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w:t>
      </w:r>
      <w:proofErr w:type="gramStart"/>
      <w:r w:rsidRPr="009C4E75">
        <w:rPr>
          <w:rFonts w:ascii="Calibri" w:hAnsi="Calibri" w:cs="Times New Roman"/>
          <w:color w:val="auto"/>
          <w:sz w:val="22"/>
          <w:szCs w:val="22"/>
        </w:rPr>
        <w:t>24  Etapa</w:t>
      </w:r>
      <w:proofErr w:type="gramEnd"/>
      <w:r w:rsidRPr="009C4E75">
        <w:rPr>
          <w:rFonts w:ascii="Calibri" w:hAnsi="Calibri" w:cs="Times New Roman"/>
          <w:color w:val="auto"/>
          <w:sz w:val="22"/>
          <w:szCs w:val="22"/>
        </w:rPr>
        <w:t xml:space="preserve"> a doua este denumită FAZA B.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Evaluarea în această etapă are loc în baza GRILEI DE EVALUARE FAZA B– Anexa nr.13 la metodologie și regulament, campaniei de crowdfunding precum si prin interviuri programate a căror orar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stabilit și comunicat participanților cu cel puțin 10 zile calendaristice înainte de programarea primului interviu.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GRILA DE EVALUARE FAZA B</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Comisia de evaluare și selecție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avea în vedere informațiile din planul de afaceri și vor fi evaluate planurile de afaceri conform grilei de evaluare FAZA B.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Pentru fiecare plan de afaceri se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acorda un punctaj de la 0 puncte la 100 de puncte.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INTERVIU FAZA B</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Fiecare participant are obligatia de a se prezenta la interviu in intervalul personal programat, la data, ora și locația anunțată, cu cel puțin 10 zile înainte. In cazul in care acest lucru nu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posibil, interviul se poate reprograma o singura data.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Fiecare interviu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avea o durata de max. 1 </w:t>
      </w:r>
      <w:proofErr w:type="gramStart"/>
      <w:r w:rsidRPr="009C4E75">
        <w:rPr>
          <w:rFonts w:ascii="Calibri" w:hAnsi="Calibri" w:cs="Times New Roman"/>
          <w:color w:val="auto"/>
          <w:sz w:val="22"/>
          <w:szCs w:val="22"/>
        </w:rPr>
        <w:t>ora</w:t>
      </w:r>
      <w:proofErr w:type="gramEnd"/>
      <w:r w:rsidRPr="009C4E75">
        <w:rPr>
          <w:rFonts w:ascii="Calibri" w:hAnsi="Calibri" w:cs="Times New Roman"/>
          <w:color w:val="auto"/>
          <w:sz w:val="22"/>
          <w:szCs w:val="22"/>
        </w:rPr>
        <w:t xml:space="preserve">, cu 10 minute pauza intre interviuri. Participantii pot insoti interviul cu prezentari digitale, Administratorul schemei de minimis avand obligatia asigurarii infrastructurii </w:t>
      </w:r>
      <w:proofErr w:type="gramStart"/>
      <w:r w:rsidRPr="009C4E75">
        <w:rPr>
          <w:rFonts w:ascii="Calibri" w:hAnsi="Calibri" w:cs="Times New Roman"/>
          <w:color w:val="auto"/>
          <w:sz w:val="22"/>
          <w:szCs w:val="22"/>
        </w:rPr>
        <w:t>( calculator</w:t>
      </w:r>
      <w:proofErr w:type="gramEnd"/>
      <w:r w:rsidRPr="009C4E75">
        <w:rPr>
          <w:rFonts w:ascii="Calibri" w:hAnsi="Calibri" w:cs="Times New Roman"/>
          <w:color w:val="auto"/>
          <w:sz w:val="22"/>
          <w:szCs w:val="22"/>
        </w:rPr>
        <w:t xml:space="preserve">, proiector, sonorizare).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CROWDFUNDING  FAZA</w:t>
      </w:r>
      <w:proofErr w:type="gramEnd"/>
      <w:r w:rsidRPr="009C4E75">
        <w:rPr>
          <w:rFonts w:ascii="Calibri" w:hAnsi="Calibri" w:cs="Times New Roman"/>
          <w:color w:val="auto"/>
          <w:sz w:val="22"/>
          <w:szCs w:val="22"/>
        </w:rPr>
        <w:t xml:space="preserve"> B</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Fiecare participant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iniția o campanie pe platforma de crowdfunding pusa la dispozitie de Fundatia Serviciilor Sociale Bethany.  Campania </w:t>
      </w:r>
      <w:proofErr w:type="gramStart"/>
      <w:r w:rsidRPr="009C4E75">
        <w:rPr>
          <w:rFonts w:ascii="Calibri" w:hAnsi="Calibri" w:cs="Times New Roman"/>
          <w:color w:val="auto"/>
          <w:sz w:val="22"/>
          <w:szCs w:val="22"/>
        </w:rPr>
        <w:t>are</w:t>
      </w:r>
      <w:proofErr w:type="gramEnd"/>
      <w:r w:rsidRPr="009C4E75">
        <w:rPr>
          <w:rFonts w:ascii="Calibri" w:hAnsi="Calibri" w:cs="Times New Roman"/>
          <w:color w:val="auto"/>
          <w:sz w:val="22"/>
          <w:szCs w:val="22"/>
        </w:rPr>
        <w:t xml:space="preserve"> ca scop validarea publică a ideii de intreprindere socială, atât în comunitate cât și în rândul potențialilor susținători.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Pentru fiecare susținător unic se acordă </w:t>
      </w:r>
      <w:proofErr w:type="gramStart"/>
      <w:r w:rsidRPr="009C4E75">
        <w:rPr>
          <w:rFonts w:ascii="Calibri" w:hAnsi="Calibri" w:cs="Times New Roman"/>
          <w:color w:val="auto"/>
          <w:sz w:val="22"/>
          <w:szCs w:val="22"/>
        </w:rPr>
        <w:t>un</w:t>
      </w:r>
      <w:proofErr w:type="gramEnd"/>
      <w:r w:rsidRPr="009C4E75">
        <w:rPr>
          <w:rFonts w:ascii="Calibri" w:hAnsi="Calibri" w:cs="Times New Roman"/>
          <w:color w:val="auto"/>
          <w:sz w:val="22"/>
          <w:szCs w:val="22"/>
        </w:rPr>
        <w:t xml:space="preserve"> punctaj de câte 1 punct până la atingerea a max.100 de puncte. Susținătorii suplimentari </w:t>
      </w:r>
      <w:proofErr w:type="gramStart"/>
      <w:r w:rsidRPr="009C4E75">
        <w:rPr>
          <w:rFonts w:ascii="Calibri" w:hAnsi="Calibri" w:cs="Times New Roman"/>
          <w:color w:val="auto"/>
          <w:sz w:val="22"/>
          <w:szCs w:val="22"/>
        </w:rPr>
        <w:t>( peste</w:t>
      </w:r>
      <w:proofErr w:type="gramEnd"/>
      <w:r w:rsidRPr="009C4E75">
        <w:rPr>
          <w:rFonts w:ascii="Calibri" w:hAnsi="Calibri" w:cs="Times New Roman"/>
          <w:color w:val="auto"/>
          <w:sz w:val="22"/>
          <w:szCs w:val="22"/>
        </w:rPr>
        <w:t xml:space="preserve"> 100 ) nu se mai punctează.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Punctajul final aferent FAZEI B va fi calculat dupa formula (2xpunctaj grila faza B + punctaj interviu+punctaj campanie crowdfunding)/4 la care se adaugă un punctaj suplimentar de 20 de puncte în cazul în care finanțarea solicitată este sub 254.000 lei (echivalentul a 55.000 eur).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Punctajul minim necesar pentru a fi selectat în faza C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de 70 de puncte. Participantii care obtin sub 70 de puncte vor fi incluși din oficiu în lista de rezerve și pot fi selectați pentru finanțare din lista de rezerve conform art.27 din prezenta metodologie sau până la atingerea unui plafon de 8.000.000 lei în faza C.</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Faza B se va finaliza prin afișarea pe site-ul www.startimpact.ro, în secțiunea dedicată concursului de planuri (idei) de afaceri, a listei participanților și a punctajului aferent, în ordine descrescătoare a punctajului si crescătoare a valorii planului de afaceri in caz de punctaj egal si comunicarea grilei proprii  de evaluare FAZA B fiecărui participant al cărui plan de afaceri a fost evaluat pe adresa de e-mail indicată în cererea de înscriere la concurs, în termen de 2(doua) zile de la emitere.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 xml:space="preserve">În termen de 2 zile de la publicare, participanții care se consideră nedreptățiți (ale căror planuri de afaceri le consideră neconforme cu punctajul acordat) pot contesta motivat punctajul obținut aferent Grilei de evaluare FAZA B. </w:t>
      </w:r>
      <w:r w:rsidRPr="009C4E75">
        <w:rPr>
          <w:rFonts w:ascii="Calibri" w:hAnsi="Calibri" w:cs="Times New Roman"/>
          <w:b/>
          <w:color w:val="auto"/>
          <w:sz w:val="22"/>
          <w:szCs w:val="22"/>
        </w:rPr>
        <w:t>Punctajul obtinut in urma interviului nu poate fi contestat.</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Formularul de contestație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afișat pe site-ul www.startimpact.ro și constituie ANEXA nr. </w:t>
      </w:r>
      <w:proofErr w:type="gramStart"/>
      <w:r w:rsidRPr="009C4E75">
        <w:rPr>
          <w:rFonts w:ascii="Calibri" w:hAnsi="Calibri" w:cs="Times New Roman"/>
          <w:color w:val="auto"/>
          <w:sz w:val="22"/>
          <w:szCs w:val="22"/>
        </w:rPr>
        <w:t>11 la metodologie și regulament.</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Contestația va fi trimisă în termen de 2 zile de la publicarea listei la sediul Fundației Serviciilor Sociale Bethany din Timișoara, str. Dorobanților nr. </w:t>
      </w:r>
      <w:proofErr w:type="gramStart"/>
      <w:r w:rsidRPr="009C4E75">
        <w:rPr>
          <w:rFonts w:ascii="Calibri" w:hAnsi="Calibri" w:cs="Times New Roman"/>
          <w:color w:val="auto"/>
          <w:sz w:val="22"/>
          <w:szCs w:val="22"/>
        </w:rPr>
        <w:t>4, Jud.</w:t>
      </w:r>
      <w:proofErr w:type="gramEnd"/>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 xml:space="preserve">Timiș în original sau scanată (color, semnată și datată de participant) pe adresa de e-mail </w:t>
      </w:r>
      <w:r>
        <w:rPr>
          <w:rFonts w:ascii="Calibri" w:hAnsi="Calibri" w:cs="Times New Roman"/>
          <w:color w:val="auto"/>
          <w:sz w:val="22"/>
          <w:szCs w:val="22"/>
        </w:rPr>
        <w:t>lia.aron@bethany.ro</w:t>
      </w:r>
      <w:r w:rsidRPr="009C4E75">
        <w:rPr>
          <w:rFonts w:ascii="Calibri" w:hAnsi="Calibri" w:cs="Times New Roman"/>
          <w:color w:val="auto"/>
          <w:sz w:val="22"/>
          <w:szCs w:val="22"/>
        </w:rPr>
        <w:t>.</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Contestațiile care sunt depuse în afara termenului de contestare sau au fost trimise pe adresa de e-mail peste termenul de contestare vor fi RESPINSE ca tardive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Contestațiile nemotivate sau prin care se solicită completarea dosarului cu documente vor fi RESPINSE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Contestațiile prin care se invocă lipsa sau neconcordanța anumitor documente de la dosar vor fi însoțite obligatoriu de exemplarul sigilat al participantului.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In caz contrar, aceste contestații vor </w:t>
      </w:r>
      <w:proofErr w:type="gramStart"/>
      <w:r w:rsidRPr="009C4E75">
        <w:rPr>
          <w:rFonts w:ascii="Calibri" w:hAnsi="Calibri" w:cs="Times New Roman"/>
          <w:color w:val="auto"/>
          <w:sz w:val="22"/>
          <w:szCs w:val="22"/>
        </w:rPr>
        <w:t>fi  RESPINSE</w:t>
      </w:r>
      <w:proofErr w:type="gramEnd"/>
      <w:r w:rsidRPr="009C4E75">
        <w:rPr>
          <w:rFonts w:ascii="Calibri" w:hAnsi="Calibri" w:cs="Times New Roman"/>
          <w:color w:val="auto"/>
          <w:sz w:val="22"/>
          <w:szCs w:val="22"/>
        </w:rPr>
        <w:t xml:space="preserve"> și nu vor forma obiectul soluționării pe fond de către comisia de contestații.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Pentru contestațiile motivate depuse în termen, Comisia de contestații va proceda la reevaluarea criteriilor din grila de evaluare din FAZA B și va emite o decizie de soluționare a contestației, pentru fiecare persoană contestatoare.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Decizia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finală și definitivă și va fi comunicată contestatarului pe adresa de e-mail indicată în cererea de înscriere la concurs, în termen 1 zi de la emitere.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Deciziile Comisiei de contestații sunt opozabile juriului.</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25 Etapa a treia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denumită FAZA C și conduce la desemnarea celor minim 21 de potențiali beneficiari ai schemei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Faza C - constă în desemnarea celor minim 21 de potențiali beneficiari ai schemei de minimis în baza punctajului obținut de participant la FAZA B și a aplicării criteriilor care vizează obiectivele specifice/operaționale ale proiectului și condițiile esențiale de îndeplinire a acestuia constând în înființarea și susținerea a minim 21 de întreprinderi sociale din care minim câte 3 întreprinderi înființate în fiecare din regiunile Vest, NordVest si NordEst si minim 12 in mediul rural conform algoritmului descris in etapele următoare.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CRITERII DE SELECTIE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Etapa 1 </w:t>
      </w:r>
      <w:proofErr w:type="gramStart"/>
      <w:r w:rsidRPr="009C4E75">
        <w:rPr>
          <w:rFonts w:ascii="Calibri" w:hAnsi="Calibri" w:cs="Times New Roman"/>
          <w:color w:val="auto"/>
          <w:sz w:val="22"/>
          <w:szCs w:val="22"/>
        </w:rPr>
        <w:t>Juriul  inventariaza</w:t>
      </w:r>
      <w:proofErr w:type="gramEnd"/>
      <w:r w:rsidRPr="009C4E75">
        <w:rPr>
          <w:rFonts w:ascii="Calibri" w:hAnsi="Calibri" w:cs="Times New Roman"/>
          <w:color w:val="auto"/>
          <w:sz w:val="22"/>
          <w:szCs w:val="22"/>
        </w:rPr>
        <w:t xml:space="preserve"> toate dosarele în ordinea descrescătoare a punctajului obținut și în ordinea crescătoare a valorii ajutorului de minimis solicitat în cazul punctajelor egale (in caz de punctaj egal, ordinea este stabilită începând cu valoarea cea mai mică a ajutorului de minimis solicitat).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Etapa 2 Juriul   identifica toate dosarele depuse de participanti care sunt identice sau cu un grad foarte mare de asemănare în ceea ce privește descrierea segmentului de piață, planului de management și marketing și bugetul detaliat si pastreaza in lista pentru selectie doar primul dosar cu punctajul cel mai mare, celelate fiind trecute pe lista de rezerve.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Etapa 3 Juriul   identifica toate dosarele depuse de participanti care nu au participat la programul de formare antreprenorială organizat în cadrul proiectului si trece pe lista de rezerve toate dosarele care depasesc procentul permis de 10% din totalul planurilor de afaceri estimat pentru finantare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Etapa 4 Juriul selectează, din lista ramasa, în ordinea descrescătoare a punctajului obținut și în ordinea crescătoare a valorii ajutorului de minimis solicitat în cazul punctajelor egale </w:t>
      </w:r>
      <w:proofErr w:type="gramStart"/>
      <w:r w:rsidRPr="009C4E75">
        <w:rPr>
          <w:rFonts w:ascii="Calibri" w:hAnsi="Calibri" w:cs="Times New Roman"/>
          <w:color w:val="auto"/>
          <w:sz w:val="22"/>
          <w:szCs w:val="22"/>
        </w:rPr>
        <w:t>( in</w:t>
      </w:r>
      <w:proofErr w:type="gramEnd"/>
      <w:r w:rsidRPr="009C4E75">
        <w:rPr>
          <w:rFonts w:ascii="Calibri" w:hAnsi="Calibri" w:cs="Times New Roman"/>
          <w:color w:val="auto"/>
          <w:sz w:val="22"/>
          <w:szCs w:val="22"/>
        </w:rPr>
        <w:t xml:space="preserve"> caz de punctaj egal, ordinea este stabilită începând cu valoarea cea mai mică a ajutorului de minimis solicitat ) , câte 3 planuri de afaceri din fiecare regiune, conform sediului social al întreprinderii declarat în planul de afaceri, pentru îndeplinirea criteriului de teritorialitate. În urma aplicării acestui criteriu vor fi selectate 9 de planuri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Atragem atenția participanților că urmare a acestei selecții partiale, se pot ivi situații în care vor rămâne, în acesta etapă, planuri de afaceri cu punctaj mai mare neselectate, dacă pentru regiunea în care a fost declarat sediul social si locul implementarii au fost deja selectate 3 planuri de afaceri cu punctaj mai mare, iar pentru alte regiuni vor fi selectate planuri de afaceri cu punctaj mai mic, fără ca acest aspect să reprezinte o discriminare sau o încălcare prevederilor prezentei metodologii.</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Etapa 5 Juriul  identifica in dosarele selectate in etapa 4 toate planurile de afaceri care vor fi implementate in mediul rural si selecteaza in continuare, în ordinea descrescătoare a punctajului obținut și în ordinea crescătoare a valorii ajutorului de minimis solicitat în cazul punctajelor egale ( in caz de punctaj egal, ordinea este stabilită începând cu valoarea cea mai mică a ajutorului de minimis </w:t>
      </w:r>
      <w:r w:rsidRPr="009C4E75">
        <w:rPr>
          <w:rFonts w:ascii="Calibri" w:hAnsi="Calibri" w:cs="Times New Roman"/>
          <w:color w:val="auto"/>
          <w:sz w:val="22"/>
          <w:szCs w:val="22"/>
        </w:rPr>
        <w:lastRenderedPageBreak/>
        <w:t>solicitat ), planuri de afaceri care vor fi implementate in mediul rural, pana la selectarea a minim 12 planuri de afaceri care vor fi implementate in mediul rural.</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Atragem atenția participanților că urmare a acestei selecții partiale, se pot ivi situații în care vor rămâne, în acesta etapă, planuri de afaceri cu punctaj mai mare neselectate, dacă sediul social si locul implementarii declarat in planul de afaceri se afla in mediul urban</w:t>
      </w:r>
      <w:proofErr w:type="gramStart"/>
      <w:r w:rsidRPr="009C4E75">
        <w:rPr>
          <w:rFonts w:ascii="Calibri" w:hAnsi="Calibri" w:cs="Times New Roman"/>
          <w:color w:val="auto"/>
          <w:sz w:val="22"/>
          <w:szCs w:val="22"/>
        </w:rPr>
        <w:t>,  fără</w:t>
      </w:r>
      <w:proofErr w:type="gramEnd"/>
      <w:r w:rsidRPr="009C4E75">
        <w:rPr>
          <w:rFonts w:ascii="Calibri" w:hAnsi="Calibri" w:cs="Times New Roman"/>
          <w:color w:val="auto"/>
          <w:sz w:val="22"/>
          <w:szCs w:val="22"/>
        </w:rPr>
        <w:t xml:space="preserve"> ca acest aspect să reprezinte o discriminare sau o încălcare prevederilor prezentei metodologii.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Etapa 6 Juriul va selecta in continuare planuri de afaceri în ordinea punctajului obținut și a valorii crescătoare a planului de afaceri în cazul punctajelor egale, până la epuizarea totala a alocării pentru subvențiile pentru înființarea de întreprinderi sociale, respectiv 9.709.980</w:t>
      </w:r>
      <w:proofErr w:type="gramStart"/>
      <w:r w:rsidRPr="009C4E75">
        <w:rPr>
          <w:rFonts w:ascii="Calibri" w:hAnsi="Calibri" w:cs="Times New Roman"/>
          <w:color w:val="auto"/>
          <w:sz w:val="22"/>
          <w:szCs w:val="22"/>
        </w:rPr>
        <w:t>,00</w:t>
      </w:r>
      <w:proofErr w:type="gramEnd"/>
      <w:r w:rsidRPr="009C4E75">
        <w:rPr>
          <w:rFonts w:ascii="Calibri" w:hAnsi="Calibri" w:cs="Times New Roman"/>
          <w:color w:val="auto"/>
          <w:sz w:val="22"/>
          <w:szCs w:val="22"/>
        </w:rPr>
        <w:t xml:space="preserve"> lei sau când alocarea rămasa nu mai acoperă integral următorul plan de afaceri care ar putea fi selectat conform algoritmului.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In situația in care alocarea a fost epuizata integral sau alocarea rămasă acoperă mai de putin 50% din valoarea planului de afaceri care ar urma la selecție conform algoritmului, procesul de selecție se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încheia.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situația în care alocarea rămasă acoperă mai mult de 50% din valoarea planului de afaceri care ar urma la selecție conform algoritmului, administratorul schemei de minimis poate selecta acest plan de afaceri pe o listă provizorie, pana la expirarea termenului de contestatii sau solutionarea contestatiilor depuse. Dupa finalizarea procesului de selectie, persoana al carei plan de afaceri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selectat pe lista provizorie poate primi/accepta finantarea ramasa cu conditia mentinerii obiectivelor asumate in planul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Toate planurile de afaceri care nu au fost selectate dar sunt eligibile constituie lista de rezerve, inclusiv lista provizorie.</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Criteriile de mai sus sunt obligatorii și vor fi aplicate de juriu în orice situație ivită.</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26 La finalizarea procesului de evaluare și selecție, juriul va emite o decizie privind lista planurilor de afaceri vor fi finanțate în cadrul schemei de ajutor de minimis „ Sprijin pentru înfiinţarea de întreprinderi sociale”, care va fi publicată pe site-ul www.startimpact.ro și va fi comunicată fiecărui participant al cărui plan de afaceri a fost selectat pentru finanțare pe adresa de e-mail indicată în cererea de înscriere la concurs, în termen de 1(una) zi de la emitere.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Decizia Comisiei de evaluare și selecție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finală.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termen de maxim 2 zile de la publicarea deciziei privind lista finală a planurilor de afaceri câștigătoare care vor fi finanțate în cadrul schemei de ajutor de minimis „ Sprijin pentru înfiinţarea de întreprinderi sociale”, fiecare participant al cărui plan de afaceri a fost selectat pentru finanțare va confirma personal în scris acceptarea condițiilor de finanțare prin prezentarea la sediul Fundației Serviciilor Sociale Bethany sau prin email la adresa </w:t>
      </w:r>
      <w:r>
        <w:rPr>
          <w:rFonts w:ascii="Calibri" w:hAnsi="Calibri" w:cs="Times New Roman"/>
          <w:color w:val="auto"/>
          <w:sz w:val="22"/>
          <w:szCs w:val="22"/>
        </w:rPr>
        <w:t>lia.aron@bethany.ro</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termen de maxim 10 zile de la data acceptării condițiilor de finanțare, fiecare participant se va prezenta personal la oricare din sediile proiectului din Timișoara (str.Dorobantilor, nr.4), Oradea ( str.Sf.Ap.Andrei, nr.109, bl.PB13, ap.3 ), Iasi (str.Varianta Uzinei, nr.1) în vederea încheierii angajamentului de asumare a condițiilor finanțării. În vederea încheierii angajamentului de asumare a condițiilor finanțării participantul selectat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prezenta obligatoriu următoarele documente care dovedesc cele asumate în dosarul de înscriere la concurs: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certificat</w:t>
      </w:r>
      <w:proofErr w:type="gramEnd"/>
      <w:r w:rsidRPr="009C4E75">
        <w:rPr>
          <w:rFonts w:ascii="Calibri" w:hAnsi="Calibri" w:cs="Times New Roman"/>
          <w:color w:val="auto"/>
          <w:sz w:val="22"/>
          <w:szCs w:val="22"/>
        </w:rPr>
        <w:t xml:space="preserve"> de atestare fiscală (ANAF și bugete locale)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w:t>
      </w:r>
      <w:proofErr w:type="gramStart"/>
      <w:r w:rsidRPr="009C4E75">
        <w:rPr>
          <w:rFonts w:ascii="Calibri" w:hAnsi="Calibri" w:cs="Times New Roman"/>
          <w:color w:val="auto"/>
          <w:sz w:val="22"/>
          <w:szCs w:val="22"/>
        </w:rPr>
        <w:t>certificat</w:t>
      </w:r>
      <w:proofErr w:type="gramEnd"/>
      <w:r w:rsidRPr="009C4E75">
        <w:rPr>
          <w:rFonts w:ascii="Calibri" w:hAnsi="Calibri" w:cs="Times New Roman"/>
          <w:color w:val="auto"/>
          <w:sz w:val="22"/>
          <w:szCs w:val="22"/>
        </w:rPr>
        <w:t xml:space="preserve"> de cazier fiscal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    </w:t>
      </w:r>
      <w:proofErr w:type="gramStart"/>
      <w:r w:rsidRPr="009C4E75">
        <w:rPr>
          <w:rFonts w:ascii="Calibri" w:hAnsi="Calibri" w:cs="Times New Roman"/>
          <w:color w:val="auto"/>
          <w:sz w:val="22"/>
          <w:szCs w:val="22"/>
        </w:rPr>
        <w:t>certificat</w:t>
      </w:r>
      <w:proofErr w:type="gramEnd"/>
      <w:r w:rsidRPr="009C4E75">
        <w:rPr>
          <w:rFonts w:ascii="Calibri" w:hAnsi="Calibri" w:cs="Times New Roman"/>
          <w:color w:val="auto"/>
          <w:sz w:val="22"/>
          <w:szCs w:val="22"/>
        </w:rPr>
        <w:t xml:space="preserve"> de cazier judiciar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Neprezentarea în termen de maxim 10 zile de la data acceptării condițiilor de finanțare, conform celor de mai sus, în vederea încheierii angajamentului de asumare a condițiilor finanțării sau neprezentarea în același termen a actelor solicitate, respectiv a certificatelor de atestare fiscală și de cazier fiscal și judiciar, conduce la decăderea din termen și, respectiv la pierderea poziției sale de pe lista planurilor de afaceri selectate pentru finanțare, la pierderea definitivă a dreptului de a primi subvenție pentru înființarea de întreprinderi în cadrul proiectului ”IMPACT Start-Up” prin schema de minimis „ Sprijin pentru înfiinţarea de întreprinderi sociale”.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Toți participanții ale căror planuri vor fi selectate pentru finanțare și care vor încheia angajamentul de asumare a condițiilor finanțării, au obligația de a înființa întreprinderea sociala beneficiară a ajutorului de minimis conform planului de afaceri selectat și de a încheia contractul de finantare cu administratorul schemei de minimis ce târziu în data de 31.08.2020.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Dovada înființării întreprinderii sociala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făcută cu actul care atestă forma de organizare si Codul de înregistrare fiscală, etc.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Întreprinderea sociala se consideră înființată conform planului de afaceri dacă sunt îndeplinite condițiile următoare: sediul social al întreprinderii sociale se găsește în județul (localitatea) declarată în planul de afaceri, activitătea principala este cea declarata în planul de afaceri si dacă participantul este una și aceeași persoana cu persoana responsabilă de înființarea/operaționalizarea/dezvoltarea întreprinderii sociale conform planului de afaceri. </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 xml:space="preserve">Pentru a putea beneficia de sprijin, o întreprindere socială nou inființată trebuie </w:t>
      </w:r>
      <w:proofErr w:type="gramStart"/>
      <w:r w:rsidRPr="009C4E75">
        <w:rPr>
          <w:rFonts w:ascii="Calibri" w:hAnsi="Calibri" w:cs="Times New Roman"/>
          <w:b/>
          <w:color w:val="auto"/>
          <w:sz w:val="22"/>
          <w:szCs w:val="22"/>
        </w:rPr>
        <w:t>să</w:t>
      </w:r>
      <w:proofErr w:type="gramEnd"/>
      <w:r w:rsidRPr="009C4E75">
        <w:rPr>
          <w:rFonts w:ascii="Calibri" w:hAnsi="Calibri" w:cs="Times New Roman"/>
          <w:b/>
          <w:color w:val="auto"/>
          <w:sz w:val="22"/>
          <w:szCs w:val="22"/>
        </w:rPr>
        <w:t xml:space="preserve"> fie formată din minimum 5 persoane, dintre care minimum 2 persoane trebuie să aibe statut de angajat. Restul persoanelor care formează entitatea de economie socială pot fi membri/actionari ai entităților de economie socială.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Dacă  până la data de 30.06.2020 participantul al cărui plan de afaceri va fi selectat nu face dovada înființării întreprinderii sociale conform planului de afaceri selectat sau întreprinderea sociala beneficiară a ajutorului de minimis nu încheie contractul de finantare cu administratorul schemei de minimis, aceasta este decăzut din termen, ceea ce conduce la pierderea poziției în lista planurilor de afaceri selectate pentru finanțare precum și pierderea definitivă a dreptului de a primi subvenție pentru înființarea de întreprinderi sociale în cadrul proiectului ”IMPACT Start-Up” prin schema de minimis „ Sprijin pentru înfiinţarea de întreprinderi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Întreprinderile înființate conform planurilor de afaceri selectate vor crea minim numarul de locuri de muncă cu normă întreagă prevăzut asumat în planul de afaceri în termen de 10 zile de la semnarea contractului de finantare între administratorul schemei de minimis și  întreprinderea sociala beneficiară de ajutor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27 Fiecare participant al cărui plan de afaceri va fi selectat, dar care va renunța sau va pierde dreptul de a primi subvenție pentru înființarea de întreprinderi sociale, va fi înlocuit cu următorul participant aflat pe lista de rezerve, conform algoritmului descris la art.25, participant care poate fi diferit de cel clasat în fruntea listei de rezerve conform punctajului obținut și a valorii planului de afaceri, printr-o decizie a administratorului schemei de minimis. (</w:t>
      </w:r>
      <w:proofErr w:type="gramStart"/>
      <w:r w:rsidRPr="009C4E75">
        <w:rPr>
          <w:rFonts w:ascii="Calibri" w:hAnsi="Calibri" w:cs="Times New Roman"/>
          <w:color w:val="auto"/>
          <w:sz w:val="22"/>
          <w:szCs w:val="22"/>
        </w:rPr>
        <w:t>astfel</w:t>
      </w:r>
      <w:proofErr w:type="gramEnd"/>
      <w:r w:rsidRPr="009C4E75">
        <w:rPr>
          <w:rFonts w:ascii="Calibri" w:hAnsi="Calibri" w:cs="Times New Roman"/>
          <w:color w:val="auto"/>
          <w:sz w:val="22"/>
          <w:szCs w:val="22"/>
        </w:rPr>
        <w:t xml:space="preserve"> încât să fie asigurate cele cinci conditii de selectie).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Dacă aceste condiții sunt deja îndeplinite și fără a lua în calcul participantul care este înlocuit, participantul clasat fruntea listei de rezerve conform punctajului obținut și a valorii planului de afaceri va lua locul celui care renunță sau este decăzut din dreptul de a beneficia de subvenție pentru înființarea de întreprinderi, printr-o decizie a administratorului schemei de minimis.  Această </w:t>
      </w:r>
      <w:r w:rsidRPr="009C4E75">
        <w:rPr>
          <w:rFonts w:ascii="Calibri" w:hAnsi="Calibri" w:cs="Times New Roman"/>
          <w:color w:val="auto"/>
          <w:sz w:val="22"/>
          <w:szCs w:val="22"/>
        </w:rPr>
        <w:lastRenderedPageBreak/>
        <w:t xml:space="preserve">decizie </w:t>
      </w:r>
      <w:proofErr w:type="gramStart"/>
      <w:r w:rsidRPr="009C4E75">
        <w:rPr>
          <w:rFonts w:ascii="Calibri" w:hAnsi="Calibri" w:cs="Times New Roman"/>
          <w:color w:val="auto"/>
          <w:sz w:val="22"/>
          <w:szCs w:val="22"/>
        </w:rPr>
        <w:t>a  administratorului</w:t>
      </w:r>
      <w:proofErr w:type="gramEnd"/>
      <w:r w:rsidRPr="009C4E75">
        <w:rPr>
          <w:rFonts w:ascii="Calibri" w:hAnsi="Calibri" w:cs="Times New Roman"/>
          <w:color w:val="auto"/>
          <w:sz w:val="22"/>
          <w:szCs w:val="22"/>
        </w:rPr>
        <w:t xml:space="preserve"> schemei de minimis va fi comunicată celui/celor în cauză pe adresa de e-mail indicată în cererea de înscriere la concurs , în termen de maxim 1 (una) zi de la emitere.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Pentru a beneficia de subvenție pentru înființarea de întreprinderi în cadrul proiectului ”Impact Start-Up” prin schema de minimis „ Sprijin pentru înfiinţarea de întreprinderi sociale”, participantul înlocuitor va respecta procedurile descrise din prezenta metodologie și regulament, fiindu-i opozabile aceleași obligații și proceduri ca și în cazul participantului pe care îl înlocuiește.</w:t>
      </w:r>
    </w:p>
    <w:p w:rsidR="009C4E75" w:rsidRPr="009C4E75" w:rsidRDefault="009C4E75" w:rsidP="009C4E75">
      <w:pPr>
        <w:spacing w:after="200" w:line="276" w:lineRule="auto"/>
        <w:ind w:left="0"/>
        <w:jc w:val="both"/>
        <w:rPr>
          <w:rFonts w:ascii="Calibri" w:hAnsi="Calibri" w:cs="Times New Roman"/>
          <w:b/>
          <w:color w:val="auto"/>
          <w:sz w:val="22"/>
          <w:szCs w:val="22"/>
        </w:rPr>
      </w:pPr>
      <w:r w:rsidRPr="009C4E75">
        <w:rPr>
          <w:rFonts w:ascii="Calibri" w:hAnsi="Calibri" w:cs="Times New Roman"/>
          <w:b/>
          <w:color w:val="auto"/>
          <w:sz w:val="22"/>
          <w:szCs w:val="22"/>
        </w:rPr>
        <w:t>TITLUL III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b/>
          <w:color w:val="auto"/>
          <w:sz w:val="22"/>
          <w:szCs w:val="22"/>
        </w:rPr>
        <w:t xml:space="preserve">ACORDAREA, IMPLEMENTAREA SI MONITORIZAREA AJUTORULUI DE MINIMIS </w:t>
      </w:r>
      <w:proofErr w:type="gramStart"/>
      <w:r w:rsidRPr="009C4E75">
        <w:rPr>
          <w:rFonts w:ascii="Calibri" w:hAnsi="Calibri" w:cs="Times New Roman"/>
          <w:b/>
          <w:color w:val="auto"/>
          <w:sz w:val="22"/>
          <w:szCs w:val="22"/>
        </w:rPr>
        <w:t>SCHEMEI  DE</w:t>
      </w:r>
      <w:proofErr w:type="gramEnd"/>
      <w:r w:rsidRPr="009C4E75">
        <w:rPr>
          <w:rFonts w:ascii="Calibri" w:hAnsi="Calibri" w:cs="Times New Roman"/>
          <w:b/>
          <w:color w:val="auto"/>
          <w:sz w:val="22"/>
          <w:szCs w:val="22"/>
        </w:rPr>
        <w:t xml:space="preserve"> AJUTOR DE MINIMIS ” Sprijin pentru înfiinţarea de întreprinderi sociale”</w:t>
      </w:r>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28 Măsurile de sprijin acordate întreprinderilor în cadrul schemei de minimis „ Sprijin pentru înfiinţarea de întreprinderi sociale” se acordă în baza unui plan de afaceri elaborat și selectat în conformitate cu cerințele prezentei metodologii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Măsurile de sprijin acordate în cadrul schemei de minimis „ Sprijin pentru înfiinţarea de întreprinderi sociale” constau în finanțare nerambursabilă din fonduri comunitare </w:t>
      </w:r>
      <w:proofErr w:type="gramStart"/>
      <w:r w:rsidRPr="009C4E75">
        <w:rPr>
          <w:rFonts w:ascii="Calibri" w:hAnsi="Calibri" w:cs="Times New Roman"/>
          <w:color w:val="auto"/>
          <w:sz w:val="22"/>
          <w:szCs w:val="22"/>
        </w:rPr>
        <w:t>europene  ș</w:t>
      </w:r>
      <w:proofErr w:type="gramEnd"/>
      <w:r w:rsidRPr="009C4E75">
        <w:rPr>
          <w:rFonts w:ascii="Calibri" w:hAnsi="Calibri" w:cs="Times New Roman"/>
          <w:color w:val="auto"/>
          <w:sz w:val="22"/>
          <w:szCs w:val="22"/>
        </w:rPr>
        <w:t>i naționale.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Valoarea maximă totală a ajutoarelor de minimis de care a beneficiat întreprinderea unică pe o perioadă de 3 ani consecutivi (2 ani fiscali precedenți și anul fiscal în curs), cumulată cu valoarea alocării financiare acordate în conformitate cu prevederile prezentei scheme, nu va depăși echivalentul în lei a 200.000 Euro (100.000 Euro în cazul întreprinderilor unice care efectuează transport de mărfuri în contul terților sau contra cost). Aceste plafoane se aplică indiferent de forma ajutorului de minimis sau de obiectivul urmărit și indiferent dacă ajutorul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finanțat din surse naționale sau comunitare.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Plafonul stabilit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exprimat sub formă financiară, ca valoare brută înainte de deducerea taxelor sau a altor obligații fiscale.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Administratorul prezentei scheme de minimis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informa în scris întreprinderile sociale beneficiare cu privire la cuantumul ajutorului acordat în baza prezentei scheme și caracterul de minimis al acestuia.</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În cazul în care întreprinderea nu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eligibilă să primească o alocare specifică în cadrul prezentei scheme de ajutor de minimis, administratorul schemei de ajutor de minimis îi comunică în scris acest lucru.</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Activitățile eligibile </w:t>
      </w:r>
      <w:proofErr w:type="gramStart"/>
      <w:r w:rsidRPr="009C4E75">
        <w:rPr>
          <w:rFonts w:ascii="Calibri" w:hAnsi="Calibri" w:cs="Times New Roman"/>
          <w:color w:val="auto"/>
          <w:sz w:val="22"/>
          <w:szCs w:val="22"/>
        </w:rPr>
        <w:t>ce</w:t>
      </w:r>
      <w:proofErr w:type="gramEnd"/>
      <w:r w:rsidRPr="009C4E75">
        <w:rPr>
          <w:rFonts w:ascii="Calibri" w:hAnsi="Calibri" w:cs="Times New Roman"/>
          <w:color w:val="auto"/>
          <w:sz w:val="22"/>
          <w:szCs w:val="22"/>
        </w:rPr>
        <w:t xml:space="preserve"> fac obiectul prezentei scheme de ajutor de minimis vor fi finanțate numai dacă au fost inițiate după aprobarea planului de afaceri selectat în conformitate cu prevederile prezentei metodologii și regulament.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29 În cadrul schemei de minimis „ Sprijin pentru înfiinţarea de întreprinderi sociale”, ajutorul de minimis se va acorda în tranșe, sub formă de finanțare nerambursabilă, dupa cum </w:t>
      </w:r>
      <w:proofErr w:type="gramStart"/>
      <w:r w:rsidRPr="009C4E75">
        <w:rPr>
          <w:rFonts w:ascii="Calibri" w:hAnsi="Calibri" w:cs="Times New Roman"/>
          <w:color w:val="auto"/>
          <w:sz w:val="22"/>
          <w:szCs w:val="22"/>
        </w:rPr>
        <w:t>urmeaza :</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 a)</w:t>
      </w:r>
      <w:r w:rsidRPr="009C4E75">
        <w:rPr>
          <w:rFonts w:ascii="Calibri" w:hAnsi="Calibri" w:cs="Times New Roman"/>
          <w:color w:val="auto"/>
          <w:sz w:val="22"/>
          <w:szCs w:val="22"/>
        </w:rPr>
        <w:tab/>
        <w:t>O tranșă inițială de maximum 50% din valoarea ajutorului de minimis, așa cum a fost acesta aprobat în cadrul planului de afaceri și contractului de subvenție încheiat.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b)</w:t>
      </w:r>
      <w:r w:rsidRPr="009C4E75">
        <w:rPr>
          <w:rFonts w:ascii="Calibri" w:hAnsi="Calibri" w:cs="Times New Roman"/>
          <w:color w:val="auto"/>
          <w:sz w:val="22"/>
          <w:szCs w:val="22"/>
        </w:rPr>
        <w:tab/>
        <w:t xml:space="preserve">O tranșă partială si una finală sau o transa finala reprezentând diferența până la valoarea totală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ajutorului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Art.30 În vederea transferului sumelor aferente ajutorului de minimis, între administratorul schemei de minimis (Fundația Serviciilor Sociale Bethany) și întreprinderea sociala creată  de participantul al cărui plan de afaceri va fi selectat (beneficiarul schemei de ajutor de minimis) se va încheia un contract de subventie. Întreprinderea soicla creată (beneficiarul schemei de ajutor de minimis)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deschide un cont dedicat la o banca comercială agreată de administratorul schemei de minimis. </w:t>
      </w:r>
      <w:proofErr w:type="gramStart"/>
      <w:r w:rsidRPr="009C4E75">
        <w:rPr>
          <w:rFonts w:ascii="Calibri" w:hAnsi="Calibri" w:cs="Times New Roman"/>
          <w:color w:val="auto"/>
          <w:sz w:val="22"/>
          <w:szCs w:val="22"/>
        </w:rPr>
        <w:t>Toate operațiunile (transferuri de la administratorul schemei de minimis, respectiv plăți salarii, furnizori, decont cheltuieli afente ajutorului de minimis achitate de întreprindere, etc.) aferente ajutorului de minimis se vor derula în mod obligatoriu numai prin contul dedicat al beneficiarulului schemei de ajutor de minimis.</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31 Pentru solicitarea plății tranșelor reprezentând ajutorul de minimis, întreprinderea beneficiară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întocmi o solicitare scrisă, în formatul solicitat de administratorul schemei de minimis pentru transa I, respectiv transele II si III, in etapa II. După verificarea documentelor, în termen de 2 zile de la primirea solicitării, administratorul schemei de minimis poate solicita întreprinderii beneficiare completări sau clarificări legate de solicitare sau de anexele sale, pe care întreprinderea beneficiară are obligația de a le transmite în termen de 3 zile.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lastRenderedPageBreak/>
        <w:t>Toate copiile documentelor vor fi prezentate cu semnătura întreprinderii beneficiare ale ajutorului de minimis.</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termen de 10 zile de la data validării solicitării de către administratorul schemei de minimis acesta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solicita sumele prin cerere de plată depusa la AMPOCU/OIR responsabil.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În termen de 3 zile de la primirea sumelor solicitate la plată, administratorul schemei de minimis va transfera sumele aferente fiecărei întreprinderi înființate în contul special deschis de aceasta la banca comercială agreată.</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vederea plății salariilor, a furnizorilor, etc., întreprinderea beneficiară va prezenta experților monitorizare subvenții pentru întreprinderi documentele justificative (contracte de muncă, state de plată, pontaje, extras revisal, etc.) necesare plății salariilor, respectiv cele necesare plății furnizorilor (contracte de furnizare, contracte de prestări servicii, facturi, procese verbale de recepție, etc.) precum și ordinele de plată întocmite pentru transferul sumelor sau dupa caz, documentele de plata pentru cheltuielile deja platite. După verificarea documentelor de către experții monitorizare subvenții pentru întreprinderi desemnați de către administratorul schemei de minimis, acesta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autoriza plățile.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32 Orice modificare a contractului de subventie se va face cu acordul parților, prin încheierea unui act adițional, cu excepția modificărilor determinate de schimbări în cadrul legislativ (inclusiv instrucțiuni și decizii AMPOCU), care vor intra în vigoare la data menționată în actul normativ respectiv.</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Nici o modificare contractuală nu poate avea scopul sau efectul de a produce schimbări în contractul de subventie care ar pune în discuție decizia de acordare a finanțării nerambursabile sau care ar fi contrare principiului tratamentului egal al solicitanților.</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Nici o modificare contractuală nu poate avea caracter retroactiv și va fi solicitată de administratorul schemei de minimis sau întreprinderea beneficiară doar în cadrul perioadei de derulare a schemei de minimis „ Sprijin pentru înfiinţarea de întreprinderi sociale”, cu excepția situațiilor în care, motive obiective sau schimbări legislative impun încheierea unui astfel de act adițional la acordul de finanțare.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Administratorul schemei de minimis, respectiv întreprinderile beneficiare ale ajutorului de minimis pot solicitata celeilalte părți încheierea unui act adițional la contractul de subvenție printr-o solicitare scrisă, în condițiile de mai sus.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33 Toate cheltuielile aferente schemei de minimis „ Sprijin pentru înfiinţarea de întreprinderi sociale” trebuie angajate și plătite în termen de 18 luni de la data semnării contractului de subvenție în limita fondurilor alocate pentru această schemă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34 Raportarea și monitorizarea ajutorului de minimis în cadrul schemei de minimis “Sprijin pentru înfiinţarea de întreprinderi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Raportarea și monitorizarea ajutoarelor de minimis acordate în baza prezentei scheme se fac în conformitate cu legislația comunitară și cu prevederile Regulamentului privind procedurile de monitorizare </w:t>
      </w:r>
      <w:proofErr w:type="gramStart"/>
      <w:r w:rsidRPr="009C4E75">
        <w:rPr>
          <w:rFonts w:ascii="Calibri" w:hAnsi="Calibri" w:cs="Times New Roman"/>
          <w:color w:val="auto"/>
          <w:sz w:val="22"/>
          <w:szCs w:val="22"/>
        </w:rPr>
        <w:t>a</w:t>
      </w:r>
      <w:proofErr w:type="gramEnd"/>
      <w:r w:rsidRPr="009C4E75">
        <w:rPr>
          <w:rFonts w:ascii="Calibri" w:hAnsi="Calibri" w:cs="Times New Roman"/>
          <w:color w:val="auto"/>
          <w:sz w:val="22"/>
          <w:szCs w:val="22"/>
        </w:rPr>
        <w:t xml:space="preserve"> ajutoarelor de stat, pus în aplicare prin Ordinul Președintelui Consiliului Concurenței nr. </w:t>
      </w:r>
      <w:proofErr w:type="gramStart"/>
      <w:r w:rsidRPr="009C4E75">
        <w:rPr>
          <w:rFonts w:ascii="Calibri" w:hAnsi="Calibri" w:cs="Times New Roman"/>
          <w:color w:val="auto"/>
          <w:sz w:val="22"/>
          <w:szCs w:val="22"/>
        </w:rPr>
        <w:t>175/2007, publicat în Monitorul Oficial al României, Partea I, nr.</w:t>
      </w:r>
      <w:proofErr w:type="gramEnd"/>
      <w:r w:rsidRPr="009C4E75">
        <w:rPr>
          <w:rFonts w:ascii="Calibri" w:hAnsi="Calibri" w:cs="Times New Roman"/>
          <w:color w:val="auto"/>
          <w:sz w:val="22"/>
          <w:szCs w:val="22"/>
        </w:rPr>
        <w:t xml:space="preserve"> 436 din 28 iunie 2007</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Beneficiarii de ajutoare de minimis au obligația de a pune la dispoziția administratorului și/sau furnizorului de ajutor de minimis, în formatul și în termenul solicitat de aceștia, toate datele și informațiile necesare în vederea îndeplinirii procedurilor de raportare și monitorizare.</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Beneficiarul ajutorului de minimis păstrează evidenţa detaliată a ajutorului de minimis primit în baza schemei „ Sprijin pentru înfiinţarea de întreprinderi sociale” (inclusiv evidența contabilă) pe o durată de cel puțin 10 ani de la data la care ultima alocare specifică a fost acordată în baza schemei de ajutor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Art. 35 Recuperarea ajutorului de minimis se realizează de către administratorul schemei de </w:t>
      </w:r>
      <w:proofErr w:type="gramStart"/>
      <w:r w:rsidRPr="009C4E75">
        <w:rPr>
          <w:rFonts w:ascii="Calibri" w:hAnsi="Calibri" w:cs="Times New Roman"/>
          <w:color w:val="auto"/>
          <w:sz w:val="22"/>
          <w:szCs w:val="22"/>
        </w:rPr>
        <w:t>minimis,</w:t>
      </w:r>
      <w:proofErr w:type="gramEnd"/>
      <w:r w:rsidRPr="009C4E75">
        <w:rPr>
          <w:rFonts w:ascii="Calibri" w:hAnsi="Calibri" w:cs="Times New Roman"/>
          <w:color w:val="auto"/>
          <w:sz w:val="22"/>
          <w:szCs w:val="22"/>
        </w:rPr>
        <w:t xml:space="preserve"> conform prevederilor Ordonanţei de urgenţă a Guvernului nr. </w:t>
      </w:r>
      <w:proofErr w:type="gramStart"/>
      <w:r w:rsidRPr="009C4E75">
        <w:rPr>
          <w:rFonts w:ascii="Calibri" w:hAnsi="Calibri" w:cs="Times New Roman"/>
          <w:color w:val="auto"/>
          <w:sz w:val="22"/>
          <w:szCs w:val="22"/>
        </w:rPr>
        <w:t>77/2014, cu modificările şi completările ulterioare, la solicitarea Furnizorului Schemei de Minimis.</w:t>
      </w:r>
      <w:proofErr w:type="gramEnd"/>
      <w:r w:rsidRPr="009C4E75">
        <w:rPr>
          <w:rFonts w:ascii="Calibri" w:hAnsi="Calibri" w:cs="Times New Roman"/>
          <w:color w:val="auto"/>
          <w:sz w:val="22"/>
          <w:szCs w:val="22"/>
        </w:rPr>
        <w:t xml:space="preserve"> Pentru aceasta, Furnizorul Schemei de Minimis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pune la dispoziția administratorului schemei de minimis metodologia de recuperare a ajutorului de minimis.</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Valoarea sumelor care fac obiectul recuperării </w:t>
      </w:r>
      <w:proofErr w:type="gramStart"/>
      <w:r w:rsidRPr="009C4E75">
        <w:rPr>
          <w:rFonts w:ascii="Calibri" w:hAnsi="Calibri" w:cs="Times New Roman"/>
          <w:color w:val="auto"/>
          <w:sz w:val="22"/>
          <w:szCs w:val="22"/>
        </w:rPr>
        <w:t>va</w:t>
      </w:r>
      <w:proofErr w:type="gramEnd"/>
      <w:r w:rsidRPr="009C4E75">
        <w:rPr>
          <w:rFonts w:ascii="Calibri" w:hAnsi="Calibri" w:cs="Times New Roman"/>
          <w:color w:val="auto"/>
          <w:sz w:val="22"/>
          <w:szCs w:val="22"/>
        </w:rPr>
        <w:t xml:space="preserve"> fi dedusă de către Ministerul Fondurilor Europene din costul total eligibil al proiectului, pe baza prevederilor Ordonanţei de urgenţă a Guvernului nr. 66/</w:t>
      </w:r>
      <w:proofErr w:type="gramStart"/>
      <w:r w:rsidRPr="009C4E75">
        <w:rPr>
          <w:rFonts w:ascii="Calibri" w:hAnsi="Calibri" w:cs="Times New Roman"/>
          <w:color w:val="auto"/>
          <w:sz w:val="22"/>
          <w:szCs w:val="22"/>
        </w:rPr>
        <w:t>2011 ,</w:t>
      </w:r>
      <w:proofErr w:type="gramEnd"/>
      <w:r w:rsidRPr="009C4E75">
        <w:rPr>
          <w:rFonts w:ascii="Calibri" w:hAnsi="Calibri" w:cs="Times New Roman"/>
          <w:color w:val="auto"/>
          <w:sz w:val="22"/>
          <w:szCs w:val="22"/>
        </w:rPr>
        <w:t xml:space="preserve"> cu modificările şi completările ulterioare și a celorlalte prevederi legale aplicabile </w:t>
      </w:r>
      <w:r w:rsidRPr="009C4E75">
        <w:rPr>
          <w:rFonts w:ascii="Calibri" w:hAnsi="Calibri" w:cs="Times New Roman"/>
          <w:color w:val="auto"/>
          <w:sz w:val="22"/>
          <w:szCs w:val="22"/>
        </w:rPr>
        <w:lastRenderedPageBreak/>
        <w:t>contractului de finanțare încheiat între administratorul schemei de minimis ca beneficiar al finanțării, pe de o parte, și MFE, pe de altă parte.</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Valoarea ajutorului de minimis recuperat se completează și cu valoarea dobânzii aferente, datorate de la data plăţii ajutorului până la data recuperării acestuia.</w:t>
      </w:r>
      <w:proofErr w:type="gramEnd"/>
      <w:r w:rsidRPr="009C4E75">
        <w:rPr>
          <w:rFonts w:ascii="Calibri" w:hAnsi="Calibri" w:cs="Times New Roman"/>
          <w:color w:val="auto"/>
          <w:sz w:val="22"/>
          <w:szCs w:val="22"/>
        </w:rPr>
        <w:t xml:space="preserve"> Rata dobânzii aplicabile </w:t>
      </w:r>
      <w:proofErr w:type="gramStart"/>
      <w:r w:rsidRPr="009C4E75">
        <w:rPr>
          <w:rFonts w:ascii="Calibri" w:hAnsi="Calibri" w:cs="Times New Roman"/>
          <w:color w:val="auto"/>
          <w:sz w:val="22"/>
          <w:szCs w:val="22"/>
        </w:rPr>
        <w:t>este</w:t>
      </w:r>
      <w:proofErr w:type="gramEnd"/>
      <w:r w:rsidRPr="009C4E75">
        <w:rPr>
          <w:rFonts w:ascii="Calibri" w:hAnsi="Calibri" w:cs="Times New Roman"/>
          <w:color w:val="auto"/>
          <w:sz w:val="22"/>
          <w:szCs w:val="22"/>
        </w:rPr>
        <w:t xml:space="preserve"> cea stabilită prin Regulamentul (CE) nr. 794/2004 al Comisiei din 21 aprilie 2004 de punere în aplicare a Regulamentului (CE) nr. 659/1999 al Consiliului de stabilire a normelor de aplicarea articolului 93 din Tratatul CE, publicat în Jurnalul Oficial al Uniunii Europene L 140/ 30.04.2004, cu modificările și completările ulterioare, precum şi cu respectarea prevederilor Regulamentului (UE) 2015/1589 al Consiliului din 13 iulie 2015 de stabilire a normelor de aplicare a articolului 108 din Tratatul privind funcţionarea Uniunii Europene, publicat în Jurnalul Oficial al Uniunii Europene L 248/ 24.09.2015.</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TITLUL IV</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DISPOZIȚII FINALE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Art. 36 Eventualele modificări sau actualizări aduse prezentei metodologii și regulamentului de desfășurare a procesului de selectie de idei de afaceri vor fi publicate pe site-ul www.startimpact.ro.</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În perioada de desfășurare a procesului de selectie de (idei) planuri de afaceri vor fi organizate sesiuni de informare în fiecare judet din regiunea de implementare cu potențialii participanți, sesiuni care sunt deschise publicului larg, nu doar persoanelor din grupul țintă. </w:t>
      </w:r>
      <w:proofErr w:type="gramStart"/>
      <w:r w:rsidRPr="009C4E75">
        <w:rPr>
          <w:rFonts w:ascii="Calibri" w:hAnsi="Calibri" w:cs="Times New Roman"/>
          <w:color w:val="auto"/>
          <w:sz w:val="22"/>
          <w:szCs w:val="22"/>
        </w:rPr>
        <w:t>În cadrul sesiunilor se vor prezenta principalele aspecte legate de procesului de selectie de idei de afaceri și se vor răspunde întrebărilor adresate de cei prezenți.</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Locația, data și ora desfășurării acestor întâlniri vor fi publicate cu cel puțin 5 zile înainte pe site-ul www.startimpact.ro.</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Dorim tuturor potențialilor Antreprenori sociali mult Curaj … și Succes.</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ANEXE parte integrantă din metodologia și regulamentul de organizare și desfășurare a concursului de idei (planuri) de afaceri:</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Anexa nr.1 – Schema de ajutor de </w:t>
      </w:r>
      <w:proofErr w:type="gramStart"/>
      <w:r w:rsidRPr="009C4E75">
        <w:rPr>
          <w:rFonts w:ascii="Calibri" w:hAnsi="Calibri" w:cs="Times New Roman"/>
          <w:color w:val="auto"/>
          <w:sz w:val="22"/>
          <w:szCs w:val="22"/>
        </w:rPr>
        <w:t>minimis ”</w:t>
      </w:r>
      <w:proofErr w:type="gramEnd"/>
      <w:r w:rsidRPr="009C4E75">
        <w:rPr>
          <w:rFonts w:ascii="Calibri" w:hAnsi="Calibri" w:cs="Times New Roman"/>
          <w:color w:val="auto"/>
          <w:sz w:val="22"/>
          <w:szCs w:val="22"/>
        </w:rPr>
        <w:t xml:space="preserve"> Sprijin pentru înfiinţarea de întreprinderi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lastRenderedPageBreak/>
        <w:t xml:space="preserve">Anexa nr.2 - Ghidul Condiții Specifice Cerere de </w:t>
      </w:r>
      <w:proofErr w:type="gramStart"/>
      <w:r w:rsidRPr="009C4E75">
        <w:rPr>
          <w:rFonts w:ascii="Calibri" w:hAnsi="Calibri" w:cs="Times New Roman"/>
          <w:color w:val="auto"/>
          <w:sz w:val="22"/>
          <w:szCs w:val="22"/>
        </w:rPr>
        <w:t>Propuneri  de</w:t>
      </w:r>
      <w:proofErr w:type="gramEnd"/>
      <w:r w:rsidRPr="009C4E75">
        <w:rPr>
          <w:rFonts w:ascii="Calibri" w:hAnsi="Calibri" w:cs="Times New Roman"/>
          <w:color w:val="auto"/>
          <w:sz w:val="22"/>
          <w:szCs w:val="22"/>
        </w:rPr>
        <w:t xml:space="preserve"> Proiecte ” Sprijin pentru înfiinţarea de întreprinderi sociale”</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Anexa nr.3 – Orientări privind accesarea finanțărilor în cadrul Programului Operațional Capital Uman 2014-2020</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nr.4 - Cerere de înscriere la concursul de plan de afaceri.</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Anexa nr.5 – Planul de afaceri </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Anexa nr.6 - Declarație pe proprie răspundere a participantului/participantei din care rezultă că  este de acord cu prelucrarea datelor cu caracter personal și libera circulație a acestor  date, transpusă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nr.7 - Declarație pe proprie răspundere a participantului că nu se află în conflict de interese.</w:t>
      </w:r>
      <w:proofErr w:type="gramEnd"/>
      <w:r w:rsidRPr="009C4E75">
        <w:rPr>
          <w:rFonts w:ascii="Calibri" w:hAnsi="Calibri" w:cs="Times New Roman"/>
          <w:color w:val="auto"/>
          <w:sz w:val="22"/>
          <w:szCs w:val="22"/>
        </w:rPr>
        <w:t xml:space="preserv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nr.8 - Declarația pe proprie răspundere privind respectarea condiţiilor schemei de minimis.</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Anexa nr.9 - Declarație pe proprie răspundere a participantului privind sustenabilitatea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proiectului</w:t>
      </w:r>
      <w:proofErr w:type="gramEnd"/>
      <w:r w:rsidRPr="009C4E75">
        <w:rPr>
          <w:rFonts w:ascii="Calibri" w:hAnsi="Calibri" w:cs="Times New Roman"/>
          <w:color w:val="auto"/>
          <w:sz w:val="22"/>
          <w:szCs w:val="22"/>
        </w:rPr>
        <w:t>.</w:t>
      </w:r>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Anexa nr.10- Declaraţie pe proprie răspundere privind evitarea dublei finanţări</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nr.11 - Formular de contestație.</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nr.12 - GRILA DE VERIFICARE FAZA A.</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nr.13 - GRILA DE EVALUARE FAZA B.</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r w:rsidRPr="009C4E75">
        <w:rPr>
          <w:rFonts w:ascii="Calibri" w:hAnsi="Calibri" w:cs="Times New Roman"/>
          <w:color w:val="auto"/>
          <w:sz w:val="22"/>
          <w:szCs w:val="22"/>
        </w:rPr>
        <w:t xml:space="preserve">Anexa nr.14 – Lista privind activitățile codificate CAEN în cadrul domeniilor eligibile </w:t>
      </w:r>
    </w:p>
    <w:p w:rsidR="009C4E75" w:rsidRPr="009C4E75" w:rsidRDefault="009C4E75" w:rsidP="009C4E75">
      <w:pPr>
        <w:spacing w:after="200" w:line="276" w:lineRule="auto"/>
        <w:ind w:left="0"/>
        <w:jc w:val="both"/>
        <w:rPr>
          <w:rFonts w:ascii="Calibri" w:hAnsi="Calibri" w:cs="Times New Roman"/>
          <w:color w:val="auto"/>
          <w:sz w:val="22"/>
          <w:szCs w:val="22"/>
        </w:rPr>
      </w:pPr>
      <w:proofErr w:type="gramStart"/>
      <w:r w:rsidRPr="009C4E75">
        <w:rPr>
          <w:rFonts w:ascii="Calibri" w:hAnsi="Calibri" w:cs="Times New Roman"/>
          <w:color w:val="auto"/>
          <w:sz w:val="22"/>
          <w:szCs w:val="22"/>
        </w:rPr>
        <w:t>Anexa nr.15 – Model contract subvenție (DRAFT).</w:t>
      </w:r>
      <w:proofErr w:type="gramEnd"/>
    </w:p>
    <w:p w:rsidR="009C4E75" w:rsidRPr="009C4E75" w:rsidRDefault="009C4E75" w:rsidP="009C4E75">
      <w:pPr>
        <w:spacing w:after="200" w:line="276" w:lineRule="auto"/>
        <w:ind w:left="0"/>
        <w:jc w:val="both"/>
        <w:rPr>
          <w:rFonts w:ascii="Calibri" w:hAnsi="Calibri" w:cs="Times New Roman"/>
          <w:color w:val="auto"/>
          <w:sz w:val="22"/>
          <w:szCs w:val="22"/>
        </w:rPr>
      </w:pPr>
    </w:p>
    <w:p w:rsidR="00260C2A" w:rsidRPr="009C4E75" w:rsidRDefault="00260C2A" w:rsidP="009C4E75"/>
    <w:sectPr w:rsidR="00260C2A" w:rsidRPr="009C4E75" w:rsidSect="00C572C8">
      <w:headerReference w:type="default" r:id="rId8"/>
      <w:footerReference w:type="default" r:id="rId9"/>
      <w:headerReference w:type="first" r:id="rId10"/>
      <w:footerReference w:type="first" r:id="rId11"/>
      <w:pgSz w:w="11906" w:h="16838" w:code="9"/>
      <w:pgMar w:top="3797" w:right="1440" w:bottom="2340" w:left="1440" w:header="720" w:footer="2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F1" w:rsidRDefault="00BC04F1" w:rsidP="00685116">
      <w:r>
        <w:separator/>
      </w:r>
    </w:p>
  </w:endnote>
  <w:endnote w:type="continuationSeparator" w:id="0">
    <w:p w:rsidR="00BC04F1" w:rsidRDefault="00BC04F1" w:rsidP="006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2A" w:rsidRDefault="00260C2A" w:rsidP="00260C2A">
    <w:pPr>
      <w:pStyle w:val="Subsol"/>
      <w:ind w:left="0" w:right="-46"/>
    </w:pPr>
    <w:r w:rsidRPr="00260C2A">
      <w:rPr>
        <w:noProof/>
      </w:rPr>
      <w:drawing>
        <wp:anchor distT="0" distB="0" distL="114300" distR="114300" simplePos="0" relativeHeight="251668480" behindDoc="0" locked="0" layoutInCell="1" allowOverlap="1">
          <wp:simplePos x="0" y="0"/>
          <wp:positionH relativeFrom="page">
            <wp:posOffset>495300</wp:posOffset>
          </wp:positionH>
          <wp:positionV relativeFrom="paragraph">
            <wp:posOffset>40005</wp:posOffset>
          </wp:positionV>
          <wp:extent cx="6372225" cy="838200"/>
          <wp:effectExtent l="0" t="0" r="0" b="0"/>
          <wp:wrapNone/>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cstate="print">
                    <a:extLst>
                      <a:ext uri="{28A0092B-C50C-407E-A947-70E740481C1C}">
                        <a14:useLocalDpi xmlns:a14="http://schemas.microsoft.com/office/drawing/2010/main" val="0"/>
                      </a:ext>
                    </a:extLst>
                  </a:blip>
                  <a:srcRect l="9343" t="85995" r="6187" b="6155"/>
                  <a:stretch>
                    <a:fillRect/>
                  </a:stretch>
                </pic:blipFill>
                <pic:spPr>
                  <a:xfrm>
                    <a:off x="0" y="0"/>
                    <a:ext cx="6372225" cy="838200"/>
                  </a:xfrm>
                  <a:prstGeom prst="rect">
                    <a:avLst/>
                  </a:prstGeom>
                </pic:spPr>
              </pic:pic>
            </a:graphicData>
          </a:graphic>
        </wp:anchor>
      </w:drawing>
    </w:r>
    <w:r w:rsidR="0069488F">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868680</wp:posOffset>
              </wp:positionV>
              <wp:extent cx="5908040" cy="716915"/>
              <wp:effectExtent l="635" t="190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2A" w:rsidRPr="001C447E" w:rsidRDefault="00260C2A" w:rsidP="00260C2A">
                          <w:pPr>
                            <w:pStyle w:val="Subsol"/>
                            <w:tabs>
                              <w:tab w:val="clear" w:pos="9360"/>
                            </w:tabs>
                            <w:ind w:left="0"/>
                            <w:rPr>
                              <w:sz w:val="20"/>
                              <w:lang w:val="ro-RO"/>
                            </w:rPr>
                          </w:pPr>
                          <w:r w:rsidRPr="001C447E">
                            <w:rPr>
                              <w:sz w:val="20"/>
                              <w:lang w:val="ro-RO"/>
                            </w:rPr>
                            <w:t>Proiect cofinanțat din Fondul Social European prin Programul Operațional Capital Uman 2014-2020</w:t>
                          </w:r>
                        </w:p>
                        <w:p w:rsidR="00260C2A" w:rsidRDefault="00260C2A" w:rsidP="00260C2A">
                          <w:pPr>
                            <w:pStyle w:val="Subsol"/>
                            <w:tabs>
                              <w:tab w:val="clear" w:pos="9360"/>
                            </w:tabs>
                            <w:ind w:left="0"/>
                            <w:rPr>
                              <w:sz w:val="16"/>
                              <w:szCs w:val="16"/>
                              <w:lang w:val="ro-RO"/>
                            </w:rPr>
                          </w:pPr>
                          <w:r>
                            <w:rPr>
                              <w:sz w:val="16"/>
                              <w:szCs w:val="16"/>
                              <w:lang w:val="ro-RO"/>
                            </w:rPr>
                            <w:t>Date de contact Fundația Serviciilor Sociale Bethany</w:t>
                          </w:r>
                        </w:p>
                        <w:p w:rsidR="00260C2A" w:rsidRDefault="00260C2A" w:rsidP="00260C2A">
                          <w:pPr>
                            <w:pStyle w:val="Subsol"/>
                            <w:tabs>
                              <w:tab w:val="clear" w:pos="9360"/>
                            </w:tabs>
                            <w:ind w:left="0"/>
                            <w:rPr>
                              <w:sz w:val="16"/>
                              <w:szCs w:val="16"/>
                              <w:lang w:val="ro-RO"/>
                            </w:rPr>
                          </w:pPr>
                          <w:r>
                            <w:rPr>
                              <w:sz w:val="16"/>
                              <w:szCs w:val="16"/>
                              <w:lang w:val="ro-RO"/>
                            </w:rPr>
                            <w:t>Adresă: 300298, Timișoara, Calea Dorobanților.nr.4</w:t>
                          </w:r>
                        </w:p>
                        <w:p w:rsidR="00260C2A" w:rsidRDefault="00260C2A" w:rsidP="00260C2A">
                          <w:pPr>
                            <w:pStyle w:val="Subsol"/>
                            <w:tabs>
                              <w:tab w:val="clear" w:pos="9360"/>
                            </w:tabs>
                            <w:ind w:left="0"/>
                            <w:rPr>
                              <w:sz w:val="16"/>
                              <w:szCs w:val="16"/>
                              <w:lang w:val="ro-RO"/>
                            </w:rPr>
                          </w:pPr>
                          <w:r>
                            <w:rPr>
                              <w:sz w:val="16"/>
                              <w:szCs w:val="16"/>
                              <w:lang w:val="ro-RO"/>
                            </w:rPr>
                            <w:t>Telefon/fax: 0040-0256-499 431</w:t>
                          </w:r>
                        </w:p>
                        <w:p w:rsidR="00260C2A" w:rsidRDefault="00260C2A" w:rsidP="00260C2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95pt;margin-top:68.4pt;width:465.2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mShAIAABY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" stroked="f">
              <v:textbox>
                <w:txbxContent>
                  <w:p w:rsidR="00260C2A" w:rsidRPr="001C447E" w:rsidRDefault="00260C2A" w:rsidP="00260C2A">
                    <w:pPr>
                      <w:pStyle w:val="Subsol"/>
                      <w:tabs>
                        <w:tab w:val="clear" w:pos="9360"/>
                      </w:tabs>
                      <w:ind w:left="0"/>
                      <w:rPr>
                        <w:sz w:val="20"/>
                        <w:lang w:val="ro-RO"/>
                      </w:rPr>
                    </w:pPr>
                    <w:r w:rsidRPr="001C447E">
                      <w:rPr>
                        <w:sz w:val="20"/>
                        <w:lang w:val="ro-RO"/>
                      </w:rPr>
                      <w:t>Proiect cofinanțat din Fondul Social European prin Programul Operațional Capital Uman 2014-2020</w:t>
                    </w:r>
                  </w:p>
                  <w:p w:rsidR="00260C2A" w:rsidRDefault="00260C2A" w:rsidP="00260C2A">
                    <w:pPr>
                      <w:pStyle w:val="Subsol"/>
                      <w:tabs>
                        <w:tab w:val="clear" w:pos="9360"/>
                      </w:tabs>
                      <w:ind w:left="0"/>
                      <w:rPr>
                        <w:sz w:val="16"/>
                        <w:szCs w:val="16"/>
                        <w:lang w:val="ro-RO"/>
                      </w:rPr>
                    </w:pPr>
                    <w:r>
                      <w:rPr>
                        <w:sz w:val="16"/>
                        <w:szCs w:val="16"/>
                        <w:lang w:val="ro-RO"/>
                      </w:rPr>
                      <w:t>Date de contact Fundația Serviciilor Sociale Bethany</w:t>
                    </w:r>
                  </w:p>
                  <w:p w:rsidR="00260C2A" w:rsidRDefault="00260C2A" w:rsidP="00260C2A">
                    <w:pPr>
                      <w:pStyle w:val="Subsol"/>
                      <w:tabs>
                        <w:tab w:val="clear" w:pos="9360"/>
                      </w:tabs>
                      <w:ind w:left="0"/>
                      <w:rPr>
                        <w:sz w:val="16"/>
                        <w:szCs w:val="16"/>
                        <w:lang w:val="ro-RO"/>
                      </w:rPr>
                    </w:pPr>
                    <w:r>
                      <w:rPr>
                        <w:sz w:val="16"/>
                        <w:szCs w:val="16"/>
                        <w:lang w:val="ro-RO"/>
                      </w:rPr>
                      <w:t>Adresă: 300298, Timișoara, Calea Dorobanților.nr.4</w:t>
                    </w:r>
                  </w:p>
                  <w:p w:rsidR="00260C2A" w:rsidRDefault="00260C2A" w:rsidP="00260C2A">
                    <w:pPr>
                      <w:pStyle w:val="Subsol"/>
                      <w:tabs>
                        <w:tab w:val="clear" w:pos="9360"/>
                      </w:tabs>
                      <w:ind w:left="0"/>
                      <w:rPr>
                        <w:sz w:val="16"/>
                        <w:szCs w:val="16"/>
                        <w:lang w:val="ro-RO"/>
                      </w:rPr>
                    </w:pPr>
                    <w:r>
                      <w:rPr>
                        <w:sz w:val="16"/>
                        <w:szCs w:val="16"/>
                        <w:lang w:val="ro-RO"/>
                      </w:rPr>
                      <w:t>Telefon/fax: 0040-0256-499 431</w:t>
                    </w:r>
                  </w:p>
                  <w:p w:rsidR="00260C2A" w:rsidRDefault="00260C2A" w:rsidP="00260C2A">
                    <w:pPr>
                      <w:ind w:left="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8" w:rsidRDefault="00C572C8">
    <w:pPr>
      <w:pStyle w:val="Subsol"/>
    </w:pPr>
    <w:r>
      <w:rPr>
        <w:noProof/>
      </w:rPr>
      <w:drawing>
        <wp:anchor distT="0" distB="0" distL="114300" distR="114300" simplePos="0" relativeHeight="251663360" behindDoc="0" locked="0" layoutInCell="1" allowOverlap="1">
          <wp:simplePos x="0" y="0"/>
          <wp:positionH relativeFrom="page">
            <wp:posOffset>9525</wp:posOffset>
          </wp:positionH>
          <wp:positionV relativeFrom="paragraph">
            <wp:posOffset>5715</wp:posOffset>
          </wp:positionV>
          <wp:extent cx="7543800" cy="838200"/>
          <wp:effectExtent l="0" t="0" r="0" b="0"/>
          <wp:wrapNone/>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rcRect t="85995" b="6155"/>
                  <a:stretch>
                    <a:fillRect/>
                  </a:stretch>
                </pic:blipFill>
                <pic:spPr>
                  <a:xfrm>
                    <a:off x="0" y="0"/>
                    <a:ext cx="7543800" cy="838200"/>
                  </a:xfrm>
                  <a:prstGeom prst="rect">
                    <a:avLst/>
                  </a:prstGeom>
                </pic:spPr>
              </pic:pic>
            </a:graphicData>
          </a:graphic>
        </wp:anchor>
      </w:drawing>
    </w:r>
  </w:p>
  <w:p w:rsidR="00CE7366" w:rsidRPr="00CE7366" w:rsidRDefault="0069488F" w:rsidP="00CE7366">
    <w:pPr>
      <w:pStyle w:val="Subsol"/>
      <w:tabs>
        <w:tab w:val="clear" w:pos="9360"/>
      </w:tabs>
      <w:ind w:left="0"/>
      <w:rPr>
        <w:lang w:val="ro-RO"/>
      </w:rPr>
    </w:pPr>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849630</wp:posOffset>
              </wp:positionV>
              <wp:extent cx="5908040" cy="71691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2C8" w:rsidRPr="001C447E" w:rsidRDefault="00C572C8" w:rsidP="00C572C8">
                          <w:pPr>
                            <w:pStyle w:val="Subsol"/>
                            <w:tabs>
                              <w:tab w:val="clear" w:pos="9360"/>
                            </w:tabs>
                            <w:ind w:left="0"/>
                            <w:rPr>
                              <w:sz w:val="20"/>
                              <w:lang w:val="ro-RO"/>
                            </w:rPr>
                          </w:pPr>
                          <w:r w:rsidRPr="001C447E">
                            <w:rPr>
                              <w:sz w:val="20"/>
                              <w:lang w:val="ro-RO"/>
                            </w:rPr>
                            <w:t>Proiect cofinanțat din Fondul Social European prin Programul Operațional Capital Uman 2014-2020</w:t>
                          </w:r>
                        </w:p>
                        <w:p w:rsidR="00C572C8" w:rsidRDefault="00C572C8" w:rsidP="00C572C8">
                          <w:pPr>
                            <w:pStyle w:val="Subsol"/>
                            <w:tabs>
                              <w:tab w:val="clear" w:pos="9360"/>
                            </w:tabs>
                            <w:ind w:left="0"/>
                            <w:rPr>
                              <w:sz w:val="16"/>
                              <w:szCs w:val="16"/>
                              <w:lang w:val="ro-RO"/>
                            </w:rPr>
                          </w:pPr>
                          <w:r>
                            <w:rPr>
                              <w:sz w:val="16"/>
                              <w:szCs w:val="16"/>
                              <w:lang w:val="ro-RO"/>
                            </w:rPr>
                            <w:t>Date de contact Fundația Serviciilor Sociale Bethany</w:t>
                          </w:r>
                        </w:p>
                        <w:p w:rsidR="00C572C8" w:rsidRDefault="00C572C8" w:rsidP="00C572C8">
                          <w:pPr>
                            <w:pStyle w:val="Subsol"/>
                            <w:tabs>
                              <w:tab w:val="clear" w:pos="9360"/>
                            </w:tabs>
                            <w:ind w:left="0"/>
                            <w:rPr>
                              <w:sz w:val="16"/>
                              <w:szCs w:val="16"/>
                              <w:lang w:val="ro-RO"/>
                            </w:rPr>
                          </w:pPr>
                          <w:r>
                            <w:rPr>
                              <w:sz w:val="16"/>
                              <w:szCs w:val="16"/>
                              <w:lang w:val="ro-RO"/>
                            </w:rPr>
                            <w:t>Adresă: 300298, Timișoara, Calea Dorobanților.nr.4</w:t>
                          </w:r>
                        </w:p>
                        <w:p w:rsidR="00C572C8" w:rsidRDefault="00C572C8" w:rsidP="00C572C8">
                          <w:pPr>
                            <w:pStyle w:val="Subsol"/>
                            <w:tabs>
                              <w:tab w:val="clear" w:pos="9360"/>
                            </w:tabs>
                            <w:ind w:left="0"/>
                            <w:rPr>
                              <w:sz w:val="16"/>
                              <w:szCs w:val="16"/>
                              <w:lang w:val="ro-RO"/>
                            </w:rPr>
                          </w:pPr>
                          <w:r>
                            <w:rPr>
                              <w:sz w:val="16"/>
                              <w:szCs w:val="16"/>
                              <w:lang w:val="ro-RO"/>
                            </w:rPr>
                            <w:t>Telefon/fax: 0040-0256-499 431</w:t>
                          </w:r>
                        </w:p>
                        <w:p w:rsidR="00C572C8" w:rsidRDefault="00C572C8" w:rsidP="00C572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5pt;margin-top:66.9pt;width:465.2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7GgwIAABY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" stroked="f">
              <v:textbox>
                <w:txbxContent>
                  <w:p w:rsidR="00C572C8" w:rsidRPr="001C447E" w:rsidRDefault="00C572C8" w:rsidP="00C572C8">
                    <w:pPr>
                      <w:pStyle w:val="Subsol"/>
                      <w:tabs>
                        <w:tab w:val="clear" w:pos="9360"/>
                      </w:tabs>
                      <w:ind w:left="0"/>
                      <w:rPr>
                        <w:sz w:val="20"/>
                        <w:lang w:val="ro-RO"/>
                      </w:rPr>
                    </w:pPr>
                    <w:r w:rsidRPr="001C447E">
                      <w:rPr>
                        <w:sz w:val="20"/>
                        <w:lang w:val="ro-RO"/>
                      </w:rPr>
                      <w:t>Proiect cofinanțat din Fondul Social European prin Programul Operațional Capital Uman 2014-2020</w:t>
                    </w:r>
                  </w:p>
                  <w:p w:rsidR="00C572C8" w:rsidRDefault="00C572C8" w:rsidP="00C572C8">
                    <w:pPr>
                      <w:pStyle w:val="Subsol"/>
                      <w:tabs>
                        <w:tab w:val="clear" w:pos="9360"/>
                      </w:tabs>
                      <w:ind w:left="0"/>
                      <w:rPr>
                        <w:sz w:val="16"/>
                        <w:szCs w:val="16"/>
                        <w:lang w:val="ro-RO"/>
                      </w:rPr>
                    </w:pPr>
                    <w:r>
                      <w:rPr>
                        <w:sz w:val="16"/>
                        <w:szCs w:val="16"/>
                        <w:lang w:val="ro-RO"/>
                      </w:rPr>
                      <w:t>Date de contact Fundația Serviciilor Sociale Bethany</w:t>
                    </w:r>
                  </w:p>
                  <w:p w:rsidR="00C572C8" w:rsidRDefault="00C572C8" w:rsidP="00C572C8">
                    <w:pPr>
                      <w:pStyle w:val="Subsol"/>
                      <w:tabs>
                        <w:tab w:val="clear" w:pos="9360"/>
                      </w:tabs>
                      <w:ind w:left="0"/>
                      <w:rPr>
                        <w:sz w:val="16"/>
                        <w:szCs w:val="16"/>
                        <w:lang w:val="ro-RO"/>
                      </w:rPr>
                    </w:pPr>
                    <w:r>
                      <w:rPr>
                        <w:sz w:val="16"/>
                        <w:szCs w:val="16"/>
                        <w:lang w:val="ro-RO"/>
                      </w:rPr>
                      <w:t>Adresă: 300298, Timișoara, Calea Dorobanților.nr.4</w:t>
                    </w:r>
                  </w:p>
                  <w:p w:rsidR="00C572C8" w:rsidRDefault="00C572C8" w:rsidP="00C572C8">
                    <w:pPr>
                      <w:pStyle w:val="Subsol"/>
                      <w:tabs>
                        <w:tab w:val="clear" w:pos="9360"/>
                      </w:tabs>
                      <w:ind w:left="0"/>
                      <w:rPr>
                        <w:sz w:val="16"/>
                        <w:szCs w:val="16"/>
                        <w:lang w:val="ro-RO"/>
                      </w:rPr>
                    </w:pPr>
                    <w:r>
                      <w:rPr>
                        <w:sz w:val="16"/>
                        <w:szCs w:val="16"/>
                        <w:lang w:val="ro-RO"/>
                      </w:rPr>
                      <w:t>Telefon/fax: 0040-0256-499 431</w:t>
                    </w:r>
                  </w:p>
                  <w:p w:rsidR="00C572C8" w:rsidRDefault="00C572C8" w:rsidP="00C572C8">
                    <w:pPr>
                      <w:ind w:left="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F1" w:rsidRDefault="00BC04F1" w:rsidP="00685116">
      <w:r>
        <w:separator/>
      </w:r>
    </w:p>
  </w:footnote>
  <w:footnote w:type="continuationSeparator" w:id="0">
    <w:p w:rsidR="00BC04F1" w:rsidRDefault="00BC04F1" w:rsidP="0068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16" w:rsidRDefault="0069488F" w:rsidP="00260C2A">
    <w:pPr>
      <w:pStyle w:val="Antet"/>
      <w:tabs>
        <w:tab w:val="left" w:pos="9026"/>
      </w:tabs>
      <w:ind w:left="0" w:right="8175"/>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847725</wp:posOffset>
              </wp:positionV>
              <wp:extent cx="6305550" cy="912495"/>
              <wp:effectExtent l="635"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96C" w:rsidRPr="00B85769" w:rsidRDefault="009E596C" w:rsidP="009E596C">
                          <w:pPr>
                            <w:spacing w:after="0" w:line="240" w:lineRule="auto"/>
                            <w:ind w:left="0"/>
                            <w:rPr>
                              <w:sz w:val="16"/>
                            </w:rPr>
                          </w:pPr>
                          <w:r>
                            <w:rPr>
                              <w:sz w:val="16"/>
                            </w:rPr>
                            <w:t>Axa prioritară 4: Incluziunea socială și combaterea sără</w:t>
                          </w:r>
                          <w:r w:rsidRPr="009E596C">
                            <w:rPr>
                              <w:sz w:val="16"/>
                            </w:rPr>
                            <w:t>ciei</w:t>
                          </w:r>
                        </w:p>
                        <w:p w:rsidR="009E596C" w:rsidRPr="00B85769" w:rsidRDefault="009E596C" w:rsidP="00260C2A">
                          <w:pPr>
                            <w:spacing w:after="0" w:line="240" w:lineRule="auto"/>
                            <w:ind w:left="0"/>
                            <w:rPr>
                              <w:sz w:val="16"/>
                            </w:rPr>
                          </w:pPr>
                          <w:r>
                            <w:rPr>
                              <w:sz w:val="16"/>
                            </w:rPr>
                            <w:t>Prioritatea de investiț</w:t>
                          </w:r>
                          <w:r w:rsidRPr="009E596C">
                            <w:rPr>
                              <w:sz w:val="16"/>
                            </w:rPr>
                            <w:t xml:space="preserve">ii </w:t>
                          </w:r>
                          <w:proofErr w:type="gramStart"/>
                          <w:r w:rsidRPr="009E596C">
                            <w:rPr>
                              <w:sz w:val="16"/>
                            </w:rPr>
                            <w:t>9v :</w:t>
                          </w:r>
                          <w:proofErr w:type="gramEnd"/>
                          <w:r w:rsidRPr="009E596C">
                            <w:rPr>
                              <w:sz w:val="16"/>
                            </w:rPr>
                            <w:t xml:space="preserve"> Promov</w:t>
                          </w:r>
                          <w:r>
                            <w:rPr>
                              <w:sz w:val="16"/>
                            </w:rPr>
                            <w:t>area antreprenoriatului social și a integrării vocaționale în întreprinderile sociale și economia socială și solidară</w:t>
                          </w:r>
                          <w:r w:rsidRPr="009E596C">
                            <w:rPr>
                              <w:sz w:val="16"/>
                            </w:rPr>
                            <w:t xml:space="preserve"> pentru a facilita accesul la ocuparea</w:t>
                          </w:r>
                          <w:r>
                            <w:rPr>
                              <w:sz w:val="16"/>
                            </w:rPr>
                            <w:t xml:space="preserve"> forței de muncă</w:t>
                          </w:r>
                        </w:p>
                        <w:p w:rsidR="009E596C" w:rsidRDefault="00D001D3" w:rsidP="00260C2A">
                          <w:pPr>
                            <w:spacing w:after="0" w:line="240" w:lineRule="auto"/>
                            <w:ind w:left="0"/>
                            <w:rPr>
                              <w:sz w:val="16"/>
                            </w:rPr>
                          </w:pPr>
                          <w:r>
                            <w:rPr>
                              <w:sz w:val="16"/>
                            </w:rPr>
                            <w:t>Obiectiv specific 4.16</w:t>
                          </w:r>
                          <w:r w:rsidR="009E596C">
                            <w:rPr>
                              <w:sz w:val="16"/>
                            </w:rPr>
                            <w:t>: Consolidarea capacită</w:t>
                          </w:r>
                          <w:r w:rsidR="009E596C" w:rsidRPr="009E596C">
                            <w:rPr>
                              <w:sz w:val="16"/>
                            </w:rPr>
                            <w:t>tii într</w:t>
                          </w:r>
                          <w:r w:rsidR="009E596C">
                            <w:rPr>
                              <w:sz w:val="16"/>
                            </w:rPr>
                            <w:t>eprinderilor de economie socială de a funcț</w:t>
                          </w:r>
                          <w:r w:rsidR="009E596C" w:rsidRPr="009E596C">
                            <w:rPr>
                              <w:sz w:val="16"/>
                            </w:rPr>
                            <w:t>iona</w:t>
                          </w:r>
                          <w:r w:rsidR="009E596C">
                            <w:rPr>
                              <w:sz w:val="16"/>
                            </w:rPr>
                            <w:t xml:space="preserve"> într-o maniera auto-sustenabilă</w:t>
                          </w:r>
                          <w:r w:rsidR="009E596C" w:rsidRPr="00B85769">
                            <w:rPr>
                              <w:sz w:val="16"/>
                            </w:rPr>
                            <w:t xml:space="preserve"> </w:t>
                          </w:r>
                        </w:p>
                        <w:p w:rsidR="00260C2A" w:rsidRPr="00B85769" w:rsidRDefault="00260C2A" w:rsidP="00260C2A">
                          <w:pPr>
                            <w:spacing w:after="0" w:line="240" w:lineRule="auto"/>
                            <w:ind w:left="0"/>
                            <w:rPr>
                              <w:sz w:val="16"/>
                            </w:rPr>
                          </w:pPr>
                          <w:r w:rsidRPr="00B85769">
                            <w:rPr>
                              <w:sz w:val="16"/>
                            </w:rPr>
                            <w:t>Titlul proiectului</w:t>
                          </w:r>
                          <w:proofErr w:type="gramStart"/>
                          <w:r w:rsidRPr="00B85769">
                            <w:rPr>
                              <w:sz w:val="16"/>
                            </w:rPr>
                            <w:t xml:space="preserve">: </w:t>
                          </w:r>
                          <w:r w:rsidR="0069488F" w:rsidRPr="0069488F">
                            <w:rPr>
                              <w:sz w:val="16"/>
                            </w:rPr>
                            <w:t>”</w:t>
                          </w:r>
                          <w:proofErr w:type="gramEnd"/>
                          <w:r w:rsidR="0069488F" w:rsidRPr="0069488F">
                            <w:rPr>
                              <w:sz w:val="16"/>
                            </w:rPr>
                            <w:t xml:space="preserve"> Impact Start-Up”,</w:t>
                          </w:r>
                        </w:p>
                        <w:p w:rsidR="00260C2A" w:rsidRPr="00B85769" w:rsidRDefault="0069488F" w:rsidP="00260C2A">
                          <w:pPr>
                            <w:spacing w:after="0" w:line="240" w:lineRule="auto"/>
                            <w:ind w:left="0"/>
                            <w:rPr>
                              <w:sz w:val="16"/>
                            </w:rPr>
                          </w:pPr>
                          <w:r>
                            <w:rPr>
                              <w:sz w:val="16"/>
                            </w:rPr>
                            <w:t>Contract: POCU/449/4/16</w:t>
                          </w:r>
                          <w:r w:rsidR="00260C2A" w:rsidRPr="00B85769">
                            <w:rPr>
                              <w:sz w:val="16"/>
                            </w:rPr>
                            <w:t>/</w:t>
                          </w:r>
                          <w:r>
                            <w:rPr>
                              <w:sz w:val="16"/>
                            </w:rPr>
                            <w:t>126230</w:t>
                          </w:r>
                        </w:p>
                        <w:p w:rsidR="00260C2A" w:rsidRDefault="00260C2A" w:rsidP="00260C2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5pt;margin-top:66.75pt;width:496.5pt;height: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" stroked="f">
              <v:textbox>
                <w:txbxContent>
                  <w:p w:rsidR="009E596C" w:rsidRPr="00B85769" w:rsidRDefault="009E596C" w:rsidP="009E596C">
                    <w:pPr>
                      <w:spacing w:after="0" w:line="240" w:lineRule="auto"/>
                      <w:ind w:left="0"/>
                      <w:rPr>
                        <w:sz w:val="16"/>
                      </w:rPr>
                    </w:pPr>
                    <w:r>
                      <w:rPr>
                        <w:sz w:val="16"/>
                      </w:rPr>
                      <w:t>Axa prioritară 4: Incluziunea socială și combaterea sără</w:t>
                    </w:r>
                    <w:r w:rsidRPr="009E596C">
                      <w:rPr>
                        <w:sz w:val="16"/>
                      </w:rPr>
                      <w:t>ciei</w:t>
                    </w:r>
                  </w:p>
                  <w:p w:rsidR="009E596C" w:rsidRPr="00B85769" w:rsidRDefault="009E596C" w:rsidP="00260C2A">
                    <w:pPr>
                      <w:spacing w:after="0" w:line="240" w:lineRule="auto"/>
                      <w:ind w:left="0"/>
                      <w:rPr>
                        <w:sz w:val="16"/>
                      </w:rPr>
                    </w:pPr>
                    <w:r>
                      <w:rPr>
                        <w:sz w:val="16"/>
                      </w:rPr>
                      <w:t>Prioritatea de investiț</w:t>
                    </w:r>
                    <w:r w:rsidRPr="009E596C">
                      <w:rPr>
                        <w:sz w:val="16"/>
                      </w:rPr>
                      <w:t xml:space="preserve">ii </w:t>
                    </w:r>
                    <w:proofErr w:type="gramStart"/>
                    <w:r w:rsidRPr="009E596C">
                      <w:rPr>
                        <w:sz w:val="16"/>
                      </w:rPr>
                      <w:t>9v :</w:t>
                    </w:r>
                    <w:proofErr w:type="gramEnd"/>
                    <w:r w:rsidRPr="009E596C">
                      <w:rPr>
                        <w:sz w:val="16"/>
                      </w:rPr>
                      <w:t xml:space="preserve"> Promov</w:t>
                    </w:r>
                    <w:r>
                      <w:rPr>
                        <w:sz w:val="16"/>
                      </w:rPr>
                      <w:t>area antreprenoriatului social și a integrării vocaționale în întreprinderile sociale și economia socială și solidară</w:t>
                    </w:r>
                    <w:r w:rsidRPr="009E596C">
                      <w:rPr>
                        <w:sz w:val="16"/>
                      </w:rPr>
                      <w:t xml:space="preserve"> pentru a facilita accesul la ocuparea</w:t>
                    </w:r>
                    <w:r>
                      <w:rPr>
                        <w:sz w:val="16"/>
                      </w:rPr>
                      <w:t xml:space="preserve"> forței de muncă</w:t>
                    </w:r>
                  </w:p>
                  <w:p w:rsidR="009E596C" w:rsidRDefault="00D001D3" w:rsidP="00260C2A">
                    <w:pPr>
                      <w:spacing w:after="0" w:line="240" w:lineRule="auto"/>
                      <w:ind w:left="0"/>
                      <w:rPr>
                        <w:sz w:val="16"/>
                      </w:rPr>
                    </w:pPr>
                    <w:r>
                      <w:rPr>
                        <w:sz w:val="16"/>
                      </w:rPr>
                      <w:t>Obiectiv specific 4.16</w:t>
                    </w:r>
                    <w:r w:rsidR="009E596C">
                      <w:rPr>
                        <w:sz w:val="16"/>
                      </w:rPr>
                      <w:t>: Consolidarea capacită</w:t>
                    </w:r>
                    <w:r w:rsidR="009E596C" w:rsidRPr="009E596C">
                      <w:rPr>
                        <w:sz w:val="16"/>
                      </w:rPr>
                      <w:t>tii într</w:t>
                    </w:r>
                    <w:r w:rsidR="009E596C">
                      <w:rPr>
                        <w:sz w:val="16"/>
                      </w:rPr>
                      <w:t>eprinderilor de economie socială de a funcț</w:t>
                    </w:r>
                    <w:r w:rsidR="009E596C" w:rsidRPr="009E596C">
                      <w:rPr>
                        <w:sz w:val="16"/>
                      </w:rPr>
                      <w:t>iona</w:t>
                    </w:r>
                    <w:r w:rsidR="009E596C">
                      <w:rPr>
                        <w:sz w:val="16"/>
                      </w:rPr>
                      <w:t xml:space="preserve"> într-o maniera auto-sustenabilă</w:t>
                    </w:r>
                    <w:r w:rsidR="009E596C" w:rsidRPr="00B85769">
                      <w:rPr>
                        <w:sz w:val="16"/>
                      </w:rPr>
                      <w:t xml:space="preserve"> </w:t>
                    </w:r>
                  </w:p>
                  <w:p w:rsidR="00260C2A" w:rsidRPr="00B85769" w:rsidRDefault="00260C2A" w:rsidP="00260C2A">
                    <w:pPr>
                      <w:spacing w:after="0" w:line="240" w:lineRule="auto"/>
                      <w:ind w:left="0"/>
                      <w:rPr>
                        <w:sz w:val="16"/>
                      </w:rPr>
                    </w:pPr>
                    <w:r w:rsidRPr="00B85769">
                      <w:rPr>
                        <w:sz w:val="16"/>
                      </w:rPr>
                      <w:t>Titlul proiectului</w:t>
                    </w:r>
                    <w:proofErr w:type="gramStart"/>
                    <w:r w:rsidRPr="00B85769">
                      <w:rPr>
                        <w:sz w:val="16"/>
                      </w:rPr>
                      <w:t xml:space="preserve">: </w:t>
                    </w:r>
                    <w:r w:rsidR="0069488F" w:rsidRPr="0069488F">
                      <w:rPr>
                        <w:sz w:val="16"/>
                      </w:rPr>
                      <w:t>”</w:t>
                    </w:r>
                    <w:proofErr w:type="gramEnd"/>
                    <w:r w:rsidR="0069488F" w:rsidRPr="0069488F">
                      <w:rPr>
                        <w:sz w:val="16"/>
                      </w:rPr>
                      <w:t xml:space="preserve"> Impact Start-Up”,</w:t>
                    </w:r>
                  </w:p>
                  <w:p w:rsidR="00260C2A" w:rsidRPr="00B85769" w:rsidRDefault="0069488F" w:rsidP="00260C2A">
                    <w:pPr>
                      <w:spacing w:after="0" w:line="240" w:lineRule="auto"/>
                      <w:ind w:left="0"/>
                      <w:rPr>
                        <w:sz w:val="16"/>
                      </w:rPr>
                    </w:pPr>
                    <w:r>
                      <w:rPr>
                        <w:sz w:val="16"/>
                      </w:rPr>
                      <w:t>Contract: POCU/449/4/16</w:t>
                    </w:r>
                    <w:r w:rsidR="00260C2A" w:rsidRPr="00B85769">
                      <w:rPr>
                        <w:sz w:val="16"/>
                      </w:rPr>
                      <w:t>/</w:t>
                    </w:r>
                    <w:r>
                      <w:rPr>
                        <w:sz w:val="16"/>
                      </w:rPr>
                      <w:t>126230</w:t>
                    </w:r>
                  </w:p>
                  <w:p w:rsidR="00260C2A" w:rsidRDefault="00260C2A" w:rsidP="00260C2A">
                    <w:pPr>
                      <w:ind w:left="0"/>
                    </w:pPr>
                  </w:p>
                </w:txbxContent>
              </v:textbox>
            </v:shape>
          </w:pict>
        </mc:Fallback>
      </mc:AlternateContent>
    </w:r>
    <w:r w:rsidR="00685116">
      <w:rPr>
        <w:noProof/>
      </w:rPr>
      <w:drawing>
        <wp:anchor distT="0" distB="0" distL="114300" distR="114300" simplePos="0" relativeHeight="251658240" behindDoc="1" locked="0" layoutInCell="1" allowOverlap="1">
          <wp:simplePos x="0" y="0"/>
          <wp:positionH relativeFrom="page">
            <wp:posOffset>295275</wp:posOffset>
          </wp:positionH>
          <wp:positionV relativeFrom="paragraph">
            <wp:posOffset>-352425</wp:posOffset>
          </wp:positionV>
          <wp:extent cx="7172325" cy="1181100"/>
          <wp:effectExtent l="0" t="0" r="0" b="0"/>
          <wp:wrapNone/>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rcRect r="4924" b="88938"/>
                  <a:stretch>
                    <a:fillRect/>
                  </a:stretch>
                </pic:blipFill>
                <pic:spPr>
                  <a:xfrm>
                    <a:off x="0" y="0"/>
                    <a:ext cx="7172325" cy="118110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66" w:rsidRDefault="0069488F">
    <w:pPr>
      <w:pStyle w:val="Antet"/>
    </w:pPr>
    <w:r>
      <w:rPr>
        <w:noProof/>
      </w:rPr>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781050</wp:posOffset>
              </wp:positionV>
              <wp:extent cx="6305550" cy="912495"/>
              <wp:effectExtent l="635"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2C8" w:rsidRPr="00B85769" w:rsidRDefault="00C572C8" w:rsidP="00C572C8">
                          <w:pPr>
                            <w:spacing w:after="0" w:line="240" w:lineRule="auto"/>
                            <w:ind w:left="0"/>
                            <w:rPr>
                              <w:sz w:val="16"/>
                            </w:rPr>
                          </w:pPr>
                          <w:r w:rsidRPr="00B85769">
                            <w:rPr>
                              <w:sz w:val="16"/>
                            </w:rPr>
                            <w:t xml:space="preserve">Axa prioritară 3: Locuri de muncă pentru toţi </w:t>
                          </w:r>
                        </w:p>
                        <w:p w:rsidR="00C572C8" w:rsidRPr="00B85769" w:rsidRDefault="00C572C8" w:rsidP="00C572C8">
                          <w:pPr>
                            <w:spacing w:after="0" w:line="240" w:lineRule="auto"/>
                            <w:ind w:left="0"/>
                            <w:rPr>
                              <w:sz w:val="16"/>
                            </w:rPr>
                          </w:pPr>
                          <w:r w:rsidRPr="00B85769">
                            <w:rPr>
                              <w:sz w:val="16"/>
                            </w:rPr>
                            <w:t xml:space="preserve">Obiectivul tematic 8: Promovarea unor locuri de muncă durabile și de calitate și sprijinirea mobilității lucrătorilor </w:t>
                          </w:r>
                        </w:p>
                        <w:p w:rsidR="00C572C8" w:rsidRPr="00B85769" w:rsidRDefault="00C572C8" w:rsidP="00C572C8">
                          <w:pPr>
                            <w:spacing w:after="0" w:line="240" w:lineRule="auto"/>
                            <w:ind w:left="0"/>
                            <w:rPr>
                              <w:sz w:val="16"/>
                            </w:rPr>
                          </w:pPr>
                          <w:r w:rsidRPr="00B85769">
                            <w:rPr>
                              <w:sz w:val="16"/>
                            </w:rPr>
                            <w:t xml:space="preserve">Prioritatea de investiții 8.iii: Activități independente, antreprenoriat și înființare de întreprinderi, inclusiv a unor microîntreprinderi și a unor întreprinderi mici și mijlocii inovatoare </w:t>
                          </w:r>
                        </w:p>
                        <w:p w:rsidR="00C572C8" w:rsidRPr="00B85769" w:rsidRDefault="00C572C8" w:rsidP="00C572C8">
                          <w:pPr>
                            <w:spacing w:after="0" w:line="240" w:lineRule="auto"/>
                            <w:ind w:left="0"/>
                            <w:rPr>
                              <w:sz w:val="16"/>
                            </w:rPr>
                          </w:pPr>
                          <w:r w:rsidRPr="00B85769">
                            <w:rPr>
                              <w:sz w:val="16"/>
                            </w:rPr>
                            <w:t xml:space="preserve">Obiectivul specific 3.7: Creșterea ocupării prin susținerea întreprinderilor cu profil nonagricol din zona </w:t>
                          </w:r>
                          <w:proofErr w:type="gramStart"/>
                          <w:r w:rsidRPr="00B85769">
                            <w:rPr>
                              <w:sz w:val="16"/>
                            </w:rPr>
                            <w:t>urbană</w:t>
                          </w:r>
                          <w:proofErr w:type="gramEnd"/>
                          <w:r w:rsidRPr="00B85769">
                            <w:rPr>
                              <w:sz w:val="16"/>
                            </w:rPr>
                            <w:t xml:space="preserve"> </w:t>
                          </w:r>
                        </w:p>
                        <w:p w:rsidR="00C572C8" w:rsidRPr="00B85769" w:rsidRDefault="00C572C8" w:rsidP="00C572C8">
                          <w:pPr>
                            <w:spacing w:after="0" w:line="240" w:lineRule="auto"/>
                            <w:ind w:left="0"/>
                            <w:rPr>
                              <w:sz w:val="16"/>
                            </w:rPr>
                          </w:pPr>
                          <w:r w:rsidRPr="00B85769">
                            <w:rPr>
                              <w:sz w:val="16"/>
                            </w:rPr>
                            <w:t>Titlul proiectului: „ Start-up, Stand-up”</w:t>
                          </w:r>
                        </w:p>
                        <w:p w:rsidR="00C572C8" w:rsidRPr="00B85769" w:rsidRDefault="00C572C8" w:rsidP="00C572C8">
                          <w:pPr>
                            <w:spacing w:after="0" w:line="240" w:lineRule="auto"/>
                            <w:ind w:left="0"/>
                            <w:rPr>
                              <w:sz w:val="16"/>
                            </w:rPr>
                          </w:pPr>
                          <w:r w:rsidRPr="00B85769">
                            <w:rPr>
                              <w:sz w:val="16"/>
                            </w:rPr>
                            <w:t>Contract: POCU/82/3/7/104013</w:t>
                          </w:r>
                        </w:p>
                        <w:p w:rsidR="00C572C8" w:rsidRDefault="00C572C8" w:rsidP="00C572C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5.7pt;margin-top:61.5pt;width:496.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ZAgwIAABY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" stroked="f">
              <v:textbox>
                <w:txbxContent>
                  <w:p w:rsidR="00C572C8" w:rsidRPr="00B85769" w:rsidRDefault="00C572C8" w:rsidP="00C572C8">
                    <w:pPr>
                      <w:spacing w:after="0" w:line="240" w:lineRule="auto"/>
                      <w:ind w:left="0"/>
                      <w:rPr>
                        <w:sz w:val="16"/>
                      </w:rPr>
                    </w:pPr>
                    <w:r w:rsidRPr="00B85769">
                      <w:rPr>
                        <w:sz w:val="16"/>
                      </w:rPr>
                      <w:t xml:space="preserve">Axa prioritară 3: Locuri de muncă pentru toţi </w:t>
                    </w:r>
                  </w:p>
                  <w:p w:rsidR="00C572C8" w:rsidRPr="00B85769" w:rsidRDefault="00C572C8" w:rsidP="00C572C8">
                    <w:pPr>
                      <w:spacing w:after="0" w:line="240" w:lineRule="auto"/>
                      <w:ind w:left="0"/>
                      <w:rPr>
                        <w:sz w:val="16"/>
                      </w:rPr>
                    </w:pPr>
                    <w:r w:rsidRPr="00B85769">
                      <w:rPr>
                        <w:sz w:val="16"/>
                      </w:rPr>
                      <w:t xml:space="preserve">Obiectivul tematic 8: Promovarea unor locuri de muncă durabile și de calitate și sprijinirea mobilității lucrătorilor </w:t>
                    </w:r>
                  </w:p>
                  <w:p w:rsidR="00C572C8" w:rsidRPr="00B85769" w:rsidRDefault="00C572C8" w:rsidP="00C572C8">
                    <w:pPr>
                      <w:spacing w:after="0" w:line="240" w:lineRule="auto"/>
                      <w:ind w:left="0"/>
                      <w:rPr>
                        <w:sz w:val="16"/>
                      </w:rPr>
                    </w:pPr>
                    <w:r w:rsidRPr="00B85769">
                      <w:rPr>
                        <w:sz w:val="16"/>
                      </w:rPr>
                      <w:t xml:space="preserve">Prioritatea de investiții 8.iii: Activități independente, antreprenoriat și înființare de întreprinderi, inclusiv a unor microîntreprinderi și a unor întreprinderi mici și mijlocii inovatoare </w:t>
                    </w:r>
                  </w:p>
                  <w:p w:rsidR="00C572C8" w:rsidRPr="00B85769" w:rsidRDefault="00C572C8" w:rsidP="00C572C8">
                    <w:pPr>
                      <w:spacing w:after="0" w:line="240" w:lineRule="auto"/>
                      <w:ind w:left="0"/>
                      <w:rPr>
                        <w:sz w:val="16"/>
                      </w:rPr>
                    </w:pPr>
                    <w:r w:rsidRPr="00B85769">
                      <w:rPr>
                        <w:sz w:val="16"/>
                      </w:rPr>
                      <w:t xml:space="preserve">Obiectivul specific 3.7: Creșterea ocupării prin susținerea întreprinderilor cu profil nonagricol din zona </w:t>
                    </w:r>
                    <w:proofErr w:type="gramStart"/>
                    <w:r w:rsidRPr="00B85769">
                      <w:rPr>
                        <w:sz w:val="16"/>
                      </w:rPr>
                      <w:t>urbană</w:t>
                    </w:r>
                    <w:proofErr w:type="gramEnd"/>
                    <w:r w:rsidRPr="00B85769">
                      <w:rPr>
                        <w:sz w:val="16"/>
                      </w:rPr>
                      <w:t xml:space="preserve"> </w:t>
                    </w:r>
                  </w:p>
                  <w:p w:rsidR="00C572C8" w:rsidRPr="00B85769" w:rsidRDefault="00C572C8" w:rsidP="00C572C8">
                    <w:pPr>
                      <w:spacing w:after="0" w:line="240" w:lineRule="auto"/>
                      <w:ind w:left="0"/>
                      <w:rPr>
                        <w:sz w:val="16"/>
                      </w:rPr>
                    </w:pPr>
                    <w:r w:rsidRPr="00B85769">
                      <w:rPr>
                        <w:sz w:val="16"/>
                      </w:rPr>
                      <w:t>Titlul proiectului: „ Start-up, Stand-up”</w:t>
                    </w:r>
                  </w:p>
                  <w:p w:rsidR="00C572C8" w:rsidRPr="00B85769" w:rsidRDefault="00C572C8" w:rsidP="00C572C8">
                    <w:pPr>
                      <w:spacing w:after="0" w:line="240" w:lineRule="auto"/>
                      <w:ind w:left="0"/>
                      <w:rPr>
                        <w:sz w:val="16"/>
                      </w:rPr>
                    </w:pPr>
                    <w:r w:rsidRPr="00B85769">
                      <w:rPr>
                        <w:sz w:val="16"/>
                      </w:rPr>
                      <w:t>Contract: POCU/82/3/7/104013</w:t>
                    </w:r>
                  </w:p>
                  <w:p w:rsidR="00C572C8" w:rsidRDefault="00C572C8" w:rsidP="00C572C8">
                    <w:pPr>
                      <w:ind w:left="0"/>
                    </w:pPr>
                  </w:p>
                </w:txbxContent>
              </v:textbox>
            </v:shape>
          </w:pict>
        </mc:Fallback>
      </mc:AlternateContent>
    </w:r>
    <w:r w:rsidR="00CE7366">
      <w:rPr>
        <w:noProof/>
      </w:rPr>
      <w:drawing>
        <wp:anchor distT="0" distB="0" distL="114300" distR="114300" simplePos="0" relativeHeight="251660288" behindDoc="1" locked="0" layoutInCell="1" allowOverlap="1">
          <wp:simplePos x="0" y="0"/>
          <wp:positionH relativeFrom="page">
            <wp:posOffset>9525</wp:posOffset>
          </wp:positionH>
          <wp:positionV relativeFrom="paragraph">
            <wp:posOffset>-447675</wp:posOffset>
          </wp:positionV>
          <wp:extent cx="7527954" cy="1343025"/>
          <wp:effectExtent l="0" t="0" r="0" b="0"/>
          <wp:wrapNone/>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e comunicat color-01.png"/>
                  <pic:cNvPicPr/>
                </pic:nvPicPr>
                <pic:blipFill>
                  <a:blip r:embed="rId1">
                    <a:extLst>
                      <a:ext uri="{28A0092B-C50C-407E-A947-70E740481C1C}">
                        <a14:useLocalDpi xmlns:a14="http://schemas.microsoft.com/office/drawing/2010/main" val="0"/>
                      </a:ext>
                    </a:extLst>
                  </a:blip>
                  <a:srcRect b="87402"/>
                  <a:stretch>
                    <a:fillRect/>
                  </a:stretch>
                </pic:blipFill>
                <pic:spPr>
                  <a:xfrm>
                    <a:off x="0" y="0"/>
                    <a:ext cx="7543800" cy="13458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E5"/>
    <w:multiLevelType w:val="hybridMultilevel"/>
    <w:tmpl w:val="C9B4B92C"/>
    <w:lvl w:ilvl="0" w:tplc="B97C3B4A">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3399E"/>
    <w:multiLevelType w:val="hybridMultilevel"/>
    <w:tmpl w:val="5112845C"/>
    <w:lvl w:ilvl="0" w:tplc="B97C3B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6906D7"/>
    <w:multiLevelType w:val="hybridMultilevel"/>
    <w:tmpl w:val="9F006D5C"/>
    <w:lvl w:ilvl="0" w:tplc="4DC626A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84309A"/>
    <w:multiLevelType w:val="hybridMultilevel"/>
    <w:tmpl w:val="B5E81FA0"/>
    <w:lvl w:ilvl="0" w:tplc="7DC2E1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6"/>
    <w:rsid w:val="0002746E"/>
    <w:rsid w:val="000310FF"/>
    <w:rsid w:val="00052AC0"/>
    <w:rsid w:val="00164B71"/>
    <w:rsid w:val="00193620"/>
    <w:rsid w:val="001C447E"/>
    <w:rsid w:val="001D75E6"/>
    <w:rsid w:val="001F5E5D"/>
    <w:rsid w:val="00203622"/>
    <w:rsid w:val="00260C2A"/>
    <w:rsid w:val="00297202"/>
    <w:rsid w:val="00394378"/>
    <w:rsid w:val="004210BF"/>
    <w:rsid w:val="00422D7B"/>
    <w:rsid w:val="00471411"/>
    <w:rsid w:val="00493292"/>
    <w:rsid w:val="004D00B8"/>
    <w:rsid w:val="004F061A"/>
    <w:rsid w:val="005932A9"/>
    <w:rsid w:val="005F2F8E"/>
    <w:rsid w:val="006304C1"/>
    <w:rsid w:val="00685116"/>
    <w:rsid w:val="0069488F"/>
    <w:rsid w:val="0069691E"/>
    <w:rsid w:val="006B483E"/>
    <w:rsid w:val="007012AB"/>
    <w:rsid w:val="00735522"/>
    <w:rsid w:val="00753D40"/>
    <w:rsid w:val="00757F99"/>
    <w:rsid w:val="00821C27"/>
    <w:rsid w:val="00882B6A"/>
    <w:rsid w:val="008A04FC"/>
    <w:rsid w:val="008B1E45"/>
    <w:rsid w:val="008C1646"/>
    <w:rsid w:val="009C4E75"/>
    <w:rsid w:val="009E596C"/>
    <w:rsid w:val="00A15F10"/>
    <w:rsid w:val="00AF1F88"/>
    <w:rsid w:val="00B46E84"/>
    <w:rsid w:val="00B74464"/>
    <w:rsid w:val="00B85769"/>
    <w:rsid w:val="00BC04F1"/>
    <w:rsid w:val="00BE23C1"/>
    <w:rsid w:val="00C572C8"/>
    <w:rsid w:val="00CA79F1"/>
    <w:rsid w:val="00CC67EB"/>
    <w:rsid w:val="00CE7366"/>
    <w:rsid w:val="00D001D3"/>
    <w:rsid w:val="00D12F27"/>
    <w:rsid w:val="00D542D3"/>
    <w:rsid w:val="00E0033D"/>
    <w:rsid w:val="00EB5DA6"/>
    <w:rsid w:val="00F15029"/>
    <w:rsid w:val="00F605A8"/>
    <w:rsid w:val="00F728CE"/>
    <w:rsid w:val="00F8744C"/>
    <w:rsid w:val="00FA067A"/>
    <w:rsid w:val="00FC0694"/>
    <w:rsid w:val="00FF7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 w:type="table" w:styleId="GrilTabel">
    <w:name w:val="Table Grid"/>
    <w:basedOn w:val="TabelNormal"/>
    <w:uiPriority w:val="39"/>
    <w:rsid w:val="00AF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F2F8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F8E"/>
    <w:rPr>
      <w:rFonts w:ascii="Segoe UI" w:eastAsia="Calibri" w:hAnsi="Segoe UI" w:cs="Segoe UI"/>
      <w:color w:val="000000"/>
      <w:sz w:val="18"/>
      <w:szCs w:val="18"/>
    </w:rPr>
  </w:style>
  <w:style w:type="table" w:customStyle="1" w:styleId="TableGrid1">
    <w:name w:val="Table Grid1"/>
    <w:basedOn w:val="TabelNormal"/>
    <w:next w:val="GrilTabel"/>
    <w:uiPriority w:val="59"/>
    <w:rsid w:val="00B85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rsid w:val="004210BF"/>
    <w:pPr>
      <w:spacing w:after="0" w:line="240" w:lineRule="auto"/>
      <w:ind w:left="0"/>
    </w:pPr>
    <w:rPr>
      <w:rFonts w:ascii="Times New Roman" w:eastAsia="Times New Roman" w:hAnsi="Times New Roman" w:cs="Times New Roman"/>
      <w:color w:val="auto"/>
      <w:sz w:val="20"/>
      <w:szCs w:val="20"/>
    </w:rPr>
  </w:style>
  <w:style w:type="character" w:customStyle="1" w:styleId="TextnotdesubsolCaracter">
    <w:name w:val="Text notă de subsol Caracter"/>
    <w:basedOn w:val="Fontdeparagrafimplicit"/>
    <w:link w:val="Textnotdesubsol"/>
    <w:uiPriority w:val="99"/>
    <w:semiHidden/>
    <w:rsid w:val="004210BF"/>
    <w:rPr>
      <w:rFonts w:ascii="Times New Roman" w:eastAsia="Times New Roman" w:hAnsi="Times New Roman" w:cs="Times New Roman"/>
      <w:sz w:val="20"/>
      <w:szCs w:val="20"/>
    </w:rPr>
  </w:style>
  <w:style w:type="character" w:styleId="Referinnotdesubsol">
    <w:name w:val="footnote reference"/>
    <w:uiPriority w:val="99"/>
    <w:semiHidden/>
    <w:rsid w:val="004210B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6"/>
    <w:pPr>
      <w:spacing w:after="437"/>
      <w:ind w:left="8362"/>
    </w:pPr>
    <w:rPr>
      <w:rFonts w:ascii="Arial" w:eastAsia="Calibri" w:hAnsi="Arial" w:cs="Arial"/>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851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116"/>
  </w:style>
  <w:style w:type="paragraph" w:styleId="Subsol">
    <w:name w:val="footer"/>
    <w:basedOn w:val="Normal"/>
    <w:link w:val="SubsolCaracter"/>
    <w:uiPriority w:val="99"/>
    <w:unhideWhenUsed/>
    <w:rsid w:val="006851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116"/>
  </w:style>
  <w:style w:type="paragraph" w:styleId="Titlu">
    <w:name w:val="Title"/>
    <w:basedOn w:val="Normal"/>
    <w:next w:val="Normal"/>
    <w:link w:val="TitluCaracter"/>
    <w:uiPriority w:val="10"/>
    <w:qFormat/>
    <w:rsid w:val="00CE7366"/>
    <w:pPr>
      <w:spacing w:before="240" w:after="360" w:line="240" w:lineRule="auto"/>
      <w:ind w:left="8366"/>
      <w:contextualSpacing/>
    </w:pPr>
    <w:rPr>
      <w:rFonts w:eastAsiaTheme="majorEastAsia" w:cstheme="majorBidi"/>
      <w:caps/>
      <w:color w:val="auto"/>
      <w:spacing w:val="-10"/>
      <w:kern w:val="28"/>
      <w:sz w:val="36"/>
      <w:szCs w:val="56"/>
    </w:rPr>
  </w:style>
  <w:style w:type="character" w:customStyle="1" w:styleId="TitluCaracter">
    <w:name w:val="Titlu Caracter"/>
    <w:basedOn w:val="Fontdeparagrafimplicit"/>
    <w:link w:val="Titlu"/>
    <w:uiPriority w:val="10"/>
    <w:rsid w:val="00CE7366"/>
    <w:rPr>
      <w:rFonts w:ascii="Arial" w:eastAsiaTheme="majorEastAsia" w:hAnsi="Arial" w:cstheme="majorBidi"/>
      <w:caps/>
      <w:spacing w:val="-10"/>
      <w:kern w:val="28"/>
      <w:sz w:val="36"/>
      <w:szCs w:val="56"/>
    </w:rPr>
  </w:style>
  <w:style w:type="table" w:styleId="GrilTabel">
    <w:name w:val="Table Grid"/>
    <w:basedOn w:val="TabelNormal"/>
    <w:uiPriority w:val="39"/>
    <w:rsid w:val="00AF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F2F8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F8E"/>
    <w:rPr>
      <w:rFonts w:ascii="Segoe UI" w:eastAsia="Calibri" w:hAnsi="Segoe UI" w:cs="Segoe UI"/>
      <w:color w:val="000000"/>
      <w:sz w:val="18"/>
      <w:szCs w:val="18"/>
    </w:rPr>
  </w:style>
  <w:style w:type="table" w:customStyle="1" w:styleId="TableGrid1">
    <w:name w:val="Table Grid1"/>
    <w:basedOn w:val="TabelNormal"/>
    <w:next w:val="GrilTabel"/>
    <w:uiPriority w:val="59"/>
    <w:rsid w:val="00B85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rsid w:val="004210BF"/>
    <w:pPr>
      <w:spacing w:after="0" w:line="240" w:lineRule="auto"/>
      <w:ind w:left="0"/>
    </w:pPr>
    <w:rPr>
      <w:rFonts w:ascii="Times New Roman" w:eastAsia="Times New Roman" w:hAnsi="Times New Roman" w:cs="Times New Roman"/>
      <w:color w:val="auto"/>
      <w:sz w:val="20"/>
      <w:szCs w:val="20"/>
    </w:rPr>
  </w:style>
  <w:style w:type="character" w:customStyle="1" w:styleId="TextnotdesubsolCaracter">
    <w:name w:val="Text notă de subsol Caracter"/>
    <w:basedOn w:val="Fontdeparagrafimplicit"/>
    <w:link w:val="Textnotdesubsol"/>
    <w:uiPriority w:val="99"/>
    <w:semiHidden/>
    <w:rsid w:val="004210BF"/>
    <w:rPr>
      <w:rFonts w:ascii="Times New Roman" w:eastAsia="Times New Roman" w:hAnsi="Times New Roman" w:cs="Times New Roman"/>
      <w:sz w:val="20"/>
      <w:szCs w:val="20"/>
    </w:rPr>
  </w:style>
  <w:style w:type="character" w:styleId="Referinnotdesubsol">
    <w:name w:val="footnote reference"/>
    <w:uiPriority w:val="99"/>
    <w:semiHidden/>
    <w:rsid w:val="004210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8289">
      <w:bodyDiv w:val="1"/>
      <w:marLeft w:val="0"/>
      <w:marRight w:val="0"/>
      <w:marTop w:val="0"/>
      <w:marBottom w:val="0"/>
      <w:divBdr>
        <w:top w:val="none" w:sz="0" w:space="0" w:color="auto"/>
        <w:left w:val="none" w:sz="0" w:space="0" w:color="auto"/>
        <w:bottom w:val="none" w:sz="0" w:space="0" w:color="auto"/>
        <w:right w:val="none" w:sz="0" w:space="0" w:color="auto"/>
      </w:divBdr>
    </w:div>
    <w:div w:id="446437712">
      <w:bodyDiv w:val="1"/>
      <w:marLeft w:val="0"/>
      <w:marRight w:val="0"/>
      <w:marTop w:val="0"/>
      <w:marBottom w:val="0"/>
      <w:divBdr>
        <w:top w:val="none" w:sz="0" w:space="0" w:color="auto"/>
        <w:left w:val="none" w:sz="0" w:space="0" w:color="auto"/>
        <w:bottom w:val="none" w:sz="0" w:space="0" w:color="auto"/>
        <w:right w:val="none" w:sz="0" w:space="0" w:color="auto"/>
      </w:divBdr>
    </w:div>
    <w:div w:id="473721200">
      <w:bodyDiv w:val="1"/>
      <w:marLeft w:val="0"/>
      <w:marRight w:val="0"/>
      <w:marTop w:val="0"/>
      <w:marBottom w:val="0"/>
      <w:divBdr>
        <w:top w:val="none" w:sz="0" w:space="0" w:color="auto"/>
        <w:left w:val="none" w:sz="0" w:space="0" w:color="auto"/>
        <w:bottom w:val="none" w:sz="0" w:space="0" w:color="auto"/>
        <w:right w:val="none" w:sz="0" w:space="0" w:color="auto"/>
      </w:divBdr>
    </w:div>
    <w:div w:id="959411618">
      <w:bodyDiv w:val="1"/>
      <w:marLeft w:val="0"/>
      <w:marRight w:val="0"/>
      <w:marTop w:val="0"/>
      <w:marBottom w:val="0"/>
      <w:divBdr>
        <w:top w:val="none" w:sz="0" w:space="0" w:color="auto"/>
        <w:left w:val="none" w:sz="0" w:space="0" w:color="auto"/>
        <w:bottom w:val="none" w:sz="0" w:space="0" w:color="auto"/>
        <w:right w:val="none" w:sz="0" w:space="0" w:color="auto"/>
      </w:divBdr>
    </w:div>
    <w:div w:id="1227646567">
      <w:bodyDiv w:val="1"/>
      <w:marLeft w:val="0"/>
      <w:marRight w:val="0"/>
      <w:marTop w:val="0"/>
      <w:marBottom w:val="0"/>
      <w:divBdr>
        <w:top w:val="none" w:sz="0" w:space="0" w:color="auto"/>
        <w:left w:val="none" w:sz="0" w:space="0" w:color="auto"/>
        <w:bottom w:val="none" w:sz="0" w:space="0" w:color="auto"/>
        <w:right w:val="none" w:sz="0" w:space="0" w:color="auto"/>
      </w:divBdr>
    </w:div>
    <w:div w:id="17535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12472</Words>
  <Characters>71092</Characters>
  <Application>Microsoft Office Word</Application>
  <DocSecurity>0</DocSecurity>
  <Lines>592</Lines>
  <Paragraphs>166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cp:lastPrinted>2019-04-01T16:25:00Z</cp:lastPrinted>
  <dcterms:created xsi:type="dcterms:W3CDTF">2020-01-14T11:45:00Z</dcterms:created>
  <dcterms:modified xsi:type="dcterms:W3CDTF">2020-01-14T11:45:00Z</dcterms:modified>
</cp:coreProperties>
</file>